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9C41CB">
        <w:rPr>
          <w:rFonts w:ascii="Arial" w:hAnsi="Arial" w:cs="Arial"/>
          <w:b/>
          <w:sz w:val="24"/>
        </w:rPr>
        <w:t>2</w:t>
      </w:r>
    </w:p>
    <w:p w:rsidR="00BF4449" w:rsidRPr="00BF4449" w:rsidRDefault="00BF4449" w:rsidP="00BF4449">
      <w:pPr>
        <w:pStyle w:val="NoSpacing"/>
        <w:jc w:val="center"/>
        <w:rPr>
          <w:rFonts w:ascii="Arial" w:hAnsi="Arial" w:cs="Arial"/>
          <w:sz w:val="24"/>
        </w:rPr>
      </w:pPr>
    </w:p>
    <w:p w:rsidR="00BF4449" w:rsidRDefault="00BF4449" w:rsidP="00BF4449">
      <w:pPr>
        <w:pStyle w:val="NoSpacing"/>
        <w:jc w:val="center"/>
        <w:rPr>
          <w:rFonts w:ascii="Arial" w:hAnsi="Arial" w:cs="Arial"/>
          <w:sz w:val="24"/>
        </w:rPr>
      </w:pPr>
      <w:r w:rsidRPr="00BF4449">
        <w:rPr>
          <w:rFonts w:ascii="Arial" w:hAnsi="Arial" w:cs="Arial"/>
          <w:sz w:val="24"/>
        </w:rPr>
        <w:t>(Mayo 1</w:t>
      </w:r>
      <w:r w:rsidR="00E9529B">
        <w:rPr>
          <w:rFonts w:ascii="Arial" w:hAnsi="Arial" w:cs="Arial"/>
          <w:sz w:val="24"/>
        </w:rPr>
        <w:t>1</w:t>
      </w:r>
      <w:r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se actualiza el manual de convivencia del Colegio Mahatma Gandhi y se dictan otras disposiciones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BF4449" w:rsidRDefault="00BF4449" w:rsidP="009C41CB">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9C41CB">
        <w:rPr>
          <w:rFonts w:ascii="Arial" w:hAnsi="Arial" w:cs="Arial"/>
        </w:rPr>
        <w:t>la ley 1620 del 2013, creó el sistema Nacional de Convivencia escolar y formación para el ejercicio de los Derechos Humanos, la educación para la sexualidad y la prevención y mitigación de la violencia escolar.</w:t>
      </w:r>
    </w:p>
    <w:p w:rsidR="009C41CB" w:rsidRDefault="009C41CB" w:rsidP="009C41CB">
      <w:pPr>
        <w:pStyle w:val="NormalWeb"/>
        <w:shd w:val="clear" w:color="auto" w:fill="FFFFFF"/>
        <w:spacing w:before="0" w:beforeAutospacing="0" w:after="150" w:afterAutospacing="0"/>
        <w:jc w:val="both"/>
        <w:rPr>
          <w:rFonts w:ascii="Arial" w:hAnsi="Arial" w:cs="Arial"/>
        </w:rPr>
      </w:pPr>
      <w:r>
        <w:rPr>
          <w:rFonts w:ascii="Arial" w:hAnsi="Arial" w:cs="Arial"/>
        </w:rPr>
        <w:t xml:space="preserve">Que dentro del Capítulo III, en sus Artículos 22, 23, 24, 25, 26, 27, y el Título III, en sus artículos 28,29, y del Título IV, del Capítulo II, en sus artículos 35,36 Núm. 3, 37, 38, 39, 40,41,42,43,44,45, y del Título VI EN SU artículo 54 de la ley 1620 del 2013, </w:t>
      </w:r>
      <w:r w:rsidRPr="00AA6835">
        <w:rPr>
          <w:rFonts w:ascii="Arial" w:hAnsi="Arial" w:cs="Arial"/>
          <w:b/>
          <w:i/>
        </w:rPr>
        <w:t>se adhiere al manual de convivencia</w:t>
      </w:r>
      <w:r w:rsidR="00AA6835">
        <w:rPr>
          <w:rFonts w:ascii="Arial" w:hAnsi="Arial" w:cs="Arial"/>
          <w:b/>
          <w:i/>
        </w:rPr>
        <w:t xml:space="preserve"> del Colegio Mahatma Gandhi de Girardot-Cundinamarca, </w:t>
      </w:r>
      <w:r w:rsidR="00AA6835">
        <w:rPr>
          <w:rFonts w:ascii="Arial" w:hAnsi="Arial" w:cs="Arial"/>
        </w:rPr>
        <w:t>dentro del</w:t>
      </w:r>
      <w:r>
        <w:rPr>
          <w:rFonts w:ascii="Arial" w:hAnsi="Arial" w:cs="Arial"/>
        </w:rPr>
        <w:t xml:space="preserve"> Capítulo I, Capítulo III en su art. 37,  </w:t>
      </w:r>
      <w:r w:rsidR="00AA6835">
        <w:rPr>
          <w:rFonts w:ascii="Arial" w:hAnsi="Arial" w:cs="Arial"/>
        </w:rPr>
        <w:t>Capítulo V, en su artículo 51 Núm. 14, Capítulo IX en su artículos 62,63,64,65,66,67,68,69,70,71,72,73,74 y 75.</w:t>
      </w:r>
    </w:p>
    <w:p w:rsidR="00B40D74" w:rsidRDefault="00B40D74" w:rsidP="009C41CB">
      <w:pPr>
        <w:pStyle w:val="NormalWeb"/>
        <w:shd w:val="clear" w:color="auto" w:fill="FFFFFF"/>
        <w:spacing w:before="0" w:beforeAutospacing="0" w:after="150" w:afterAutospacing="0"/>
        <w:jc w:val="both"/>
        <w:rPr>
          <w:rFonts w:ascii="Arial" w:hAnsi="Arial" w:cs="Arial"/>
        </w:rPr>
      </w:pPr>
      <w:r>
        <w:rPr>
          <w:rFonts w:ascii="Arial" w:hAnsi="Arial" w:cs="Arial"/>
        </w:rPr>
        <w:t>Según el Art. 65 del manual de convivencia, el comité escolar de convivencia está conformado por:</w:t>
      </w:r>
    </w:p>
    <w:p w:rsidR="00B40D74" w:rsidRDefault="00B40D74" w:rsidP="00B40D74">
      <w:pPr>
        <w:pStyle w:val="NormalWeb"/>
        <w:numPr>
          <w:ilvl w:val="0"/>
          <w:numId w:val="2"/>
        </w:numPr>
        <w:shd w:val="clear" w:color="auto" w:fill="FFFFFF"/>
        <w:spacing w:before="0" w:beforeAutospacing="0" w:after="150" w:afterAutospacing="0"/>
        <w:jc w:val="both"/>
        <w:rPr>
          <w:rFonts w:ascii="Arial" w:hAnsi="Arial" w:cs="Arial"/>
        </w:rPr>
      </w:pPr>
      <w:r>
        <w:rPr>
          <w:rFonts w:ascii="Arial" w:hAnsi="Arial" w:cs="Arial"/>
        </w:rPr>
        <w:t>Rector, quien es el presidente del Comité Escolar de Convivencia</w:t>
      </w:r>
    </w:p>
    <w:p w:rsidR="00B40D74" w:rsidRDefault="00B40D74" w:rsidP="00B40D74">
      <w:pPr>
        <w:pStyle w:val="NormalWeb"/>
        <w:numPr>
          <w:ilvl w:val="0"/>
          <w:numId w:val="2"/>
        </w:numPr>
        <w:shd w:val="clear" w:color="auto" w:fill="FFFFFF"/>
        <w:spacing w:before="0" w:beforeAutospacing="0" w:after="150" w:afterAutospacing="0"/>
        <w:jc w:val="both"/>
        <w:rPr>
          <w:rFonts w:ascii="Arial" w:hAnsi="Arial" w:cs="Arial"/>
        </w:rPr>
      </w:pPr>
      <w:r>
        <w:rPr>
          <w:rFonts w:ascii="Arial" w:hAnsi="Arial" w:cs="Arial"/>
        </w:rPr>
        <w:t>Un representante de los docentes</w:t>
      </w:r>
    </w:p>
    <w:p w:rsidR="00B40D74" w:rsidRDefault="00B40D74" w:rsidP="00B40D74">
      <w:pPr>
        <w:pStyle w:val="NormalWeb"/>
        <w:numPr>
          <w:ilvl w:val="0"/>
          <w:numId w:val="2"/>
        </w:numPr>
        <w:shd w:val="clear" w:color="auto" w:fill="FFFFFF"/>
        <w:spacing w:before="0" w:beforeAutospacing="0" w:after="150" w:afterAutospacing="0"/>
        <w:jc w:val="both"/>
        <w:rPr>
          <w:rFonts w:ascii="Arial" w:hAnsi="Arial" w:cs="Arial"/>
        </w:rPr>
      </w:pPr>
      <w:r>
        <w:rPr>
          <w:rFonts w:ascii="Arial" w:hAnsi="Arial" w:cs="Arial"/>
        </w:rPr>
        <w:t>Un representante de los estudiantes</w:t>
      </w:r>
    </w:p>
    <w:p w:rsidR="00B40D74" w:rsidRDefault="00B40D74" w:rsidP="00B40D74">
      <w:pPr>
        <w:pStyle w:val="NormalWeb"/>
        <w:numPr>
          <w:ilvl w:val="0"/>
          <w:numId w:val="2"/>
        </w:numPr>
        <w:shd w:val="clear" w:color="auto" w:fill="FFFFFF"/>
        <w:spacing w:before="0" w:beforeAutospacing="0" w:after="150" w:afterAutospacing="0"/>
        <w:jc w:val="both"/>
        <w:rPr>
          <w:rFonts w:ascii="Arial" w:hAnsi="Arial" w:cs="Arial"/>
        </w:rPr>
      </w:pPr>
      <w:r>
        <w:rPr>
          <w:rFonts w:ascii="Arial" w:hAnsi="Arial" w:cs="Arial"/>
        </w:rPr>
        <w:t>Secretario Técnico, quien es  la persona que tiene el cargo de secretario auxiliar o quien haga sus veces en el Colegio Mahatma Gandhi</w:t>
      </w:r>
    </w:p>
    <w:p w:rsidR="00730575" w:rsidRDefault="00730575"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rPr>
      </w:pPr>
    </w:p>
    <w:p w:rsidR="00B40D74" w:rsidRDefault="00B40D74"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C03802" w:rsidRDefault="00C03802" w:rsidP="00BB1D63">
      <w:pPr>
        <w:jc w:val="center"/>
        <w:rPr>
          <w:rFonts w:ascii="Arial" w:hAnsi="Arial" w:cs="Arial"/>
          <w:b/>
          <w:sz w:val="24"/>
        </w:rPr>
      </w:pPr>
      <w:r w:rsidRPr="00C03802">
        <w:rPr>
          <w:rFonts w:ascii="Arial" w:hAnsi="Arial" w:cs="Arial"/>
          <w:b/>
          <w:sz w:val="24"/>
        </w:rPr>
        <w:lastRenderedPageBreak/>
        <w:t>RESUELVE</w:t>
      </w:r>
    </w:p>
    <w:p w:rsidR="00730575" w:rsidRPr="00BB1D63" w:rsidRDefault="00730575" w:rsidP="00BB1D63">
      <w:pPr>
        <w:jc w:val="center"/>
        <w:rPr>
          <w:rFonts w:ascii="Arial" w:hAnsi="Arial" w:cs="Arial"/>
          <w:b/>
          <w:sz w:val="24"/>
        </w:rPr>
      </w:pPr>
    </w:p>
    <w:p w:rsidR="00B40D74"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No</w:t>
      </w:r>
      <w:r w:rsidRPr="00B40D74">
        <w:rPr>
          <w:rFonts w:ascii="Arial" w:hAnsi="Arial" w:cs="Arial"/>
          <w:sz w:val="24"/>
          <w:szCs w:val="24"/>
        </w:rPr>
        <w:t xml:space="preserve">mbrar a la </w:t>
      </w:r>
      <w:r w:rsidR="00B40D74" w:rsidRPr="00B40D74">
        <w:rPr>
          <w:rFonts w:ascii="Arial" w:hAnsi="Arial" w:cs="Arial"/>
          <w:sz w:val="24"/>
          <w:szCs w:val="24"/>
        </w:rPr>
        <w:t>Lic. Ligia Cristina Roncancio Romero,</w:t>
      </w:r>
      <w:r w:rsidR="00B40D74">
        <w:rPr>
          <w:rFonts w:ascii="Arial" w:hAnsi="Arial" w:cs="Arial"/>
          <w:sz w:val="24"/>
          <w:szCs w:val="24"/>
        </w:rPr>
        <w:t xml:space="preserve"> identificada con C.C. No. 20.3</w:t>
      </w:r>
      <w:r w:rsidR="00B40D74" w:rsidRPr="00B40D74">
        <w:rPr>
          <w:rFonts w:ascii="Arial" w:hAnsi="Arial" w:cs="Arial"/>
          <w:sz w:val="24"/>
          <w:szCs w:val="24"/>
        </w:rPr>
        <w:t>9</w:t>
      </w:r>
      <w:r w:rsidR="00B40D74">
        <w:rPr>
          <w:rFonts w:ascii="Arial" w:hAnsi="Arial" w:cs="Arial"/>
          <w:sz w:val="24"/>
          <w:szCs w:val="24"/>
        </w:rPr>
        <w:t>0</w:t>
      </w:r>
      <w:r w:rsidR="00B40D74" w:rsidRPr="00B40D74">
        <w:rPr>
          <w:rFonts w:ascii="Arial" w:hAnsi="Arial" w:cs="Arial"/>
          <w:sz w:val="24"/>
          <w:szCs w:val="24"/>
        </w:rPr>
        <w:t>.381 de Arbelaez-Cundinamarca, para que represente ante el Consejo directivo el gremio de los profesores en el Comité Escolar de Convivencia. La representante cuenta con voz y voto en las sesiones ordinarias y extraordinarias que haga el Comité respectivo.</w:t>
      </w:r>
    </w:p>
    <w:p w:rsidR="00B40D74" w:rsidRDefault="00C03802" w:rsidP="00B40D74">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B40D74">
        <w:rPr>
          <w:rFonts w:ascii="Arial" w:hAnsi="Arial" w:cs="Arial"/>
        </w:rPr>
        <w:t>N</w:t>
      </w:r>
      <w:r w:rsidR="00B40D74">
        <w:rPr>
          <w:rFonts w:ascii="Arial" w:hAnsi="Arial" w:cs="Arial"/>
        </w:rPr>
        <w:t>ombra</w:t>
      </w:r>
      <w:r w:rsidR="00B40D74">
        <w:rPr>
          <w:rFonts w:ascii="Arial" w:hAnsi="Arial" w:cs="Arial"/>
        </w:rPr>
        <w:t>r</w:t>
      </w:r>
      <w:r w:rsidR="00B40D74">
        <w:rPr>
          <w:rFonts w:ascii="Arial" w:hAnsi="Arial" w:cs="Arial"/>
        </w:rPr>
        <w:t xml:space="preserve"> como representante de los estudiantes de las jornadas nocturna, sabatina y dominical del Colegio Mahatma Gandhi de Girardot-Cundinamarca al estudiante MIGUEL ANDRES COOPER ZAPATA, identificado con T.I. No. 1.192.729.478 de Girardot-Cundinamarca, de grado 10 de la Jornada Nocturna. </w:t>
      </w:r>
    </w:p>
    <w:p w:rsidR="00B40D74" w:rsidRDefault="00B40D74" w:rsidP="00B40D74">
      <w:pPr>
        <w:pStyle w:val="NormalWeb"/>
        <w:shd w:val="clear" w:color="auto" w:fill="FFFFFF"/>
        <w:spacing w:before="0" w:beforeAutospacing="0" w:after="150" w:afterAutospacing="0"/>
        <w:jc w:val="both"/>
        <w:rPr>
          <w:rFonts w:ascii="Arial" w:hAnsi="Arial" w:cs="Arial"/>
        </w:rPr>
      </w:pPr>
      <w:r>
        <w:rPr>
          <w:rFonts w:ascii="Arial" w:hAnsi="Arial" w:cs="Arial"/>
        </w:rPr>
        <w:t>El estudiante en mención hace parte del Consejo Directivo y cuenta con voz y voto en las sesiones correspondientes  que cite el consejo directivo. Además hace parte del Comité Escolar de Convivencia tal como lo establece la ley 1620 del 2013.</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B40D74">
        <w:rPr>
          <w:rFonts w:ascii="Arial" w:hAnsi="Arial" w:cs="Arial"/>
          <w:sz w:val="24"/>
        </w:rPr>
        <w:t>Actualizar el manual de convivencia según los parámetros establecidos por la ley 1620 del 2013.</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B40D74">
        <w:rPr>
          <w:rFonts w:ascii="Arial" w:hAnsi="Arial" w:cs="Arial"/>
          <w:sz w:val="24"/>
        </w:rPr>
        <w:t>Anexar la respectiva resolución rectoral al manual de convivencia, al momento de hacer entrega del manual de convivencia actualizado ante la secretaría de educación municipal de Girardot-Cundinamarca</w:t>
      </w:r>
      <w:r w:rsidR="00BB1D63">
        <w:rPr>
          <w:rFonts w:ascii="Arial" w:hAnsi="Arial" w:cs="Arial"/>
          <w:sz w:val="24"/>
        </w:rPr>
        <w:t xml:space="preserve"> </w:t>
      </w:r>
    </w:p>
    <w:p w:rsidR="00B40D74" w:rsidRDefault="00BB1D63" w:rsidP="00C03802">
      <w:pPr>
        <w:jc w:val="both"/>
        <w:rPr>
          <w:rFonts w:ascii="Arial" w:hAnsi="Arial" w:cs="Arial"/>
          <w:sz w:val="24"/>
        </w:rPr>
      </w:pPr>
      <w:r w:rsidRPr="00BB1D63">
        <w:rPr>
          <w:rFonts w:ascii="Arial" w:hAnsi="Arial" w:cs="Arial"/>
          <w:b/>
          <w:sz w:val="24"/>
        </w:rPr>
        <w:t>QUINTO</w:t>
      </w:r>
      <w:r>
        <w:rPr>
          <w:rFonts w:ascii="Arial" w:hAnsi="Arial" w:cs="Arial"/>
          <w:sz w:val="24"/>
        </w:rPr>
        <w:t xml:space="preserve">: </w:t>
      </w:r>
      <w:r w:rsidR="00B40D74">
        <w:rPr>
          <w:rFonts w:ascii="Arial" w:hAnsi="Arial" w:cs="Arial"/>
          <w:sz w:val="24"/>
        </w:rPr>
        <w:t xml:space="preserve">Notificar por medio de la cartelera informativa del Colegio Mahatma Gandhi de Girardot-Cundinamarca a todos los estudiantes, docentes, directivos docentes, personal administrativo, padres de familia y comunidad educativa en general, en aras de conocer la presente resolución rectoral. </w:t>
      </w:r>
    </w:p>
    <w:p w:rsidR="00B40D74" w:rsidRDefault="00B40D74" w:rsidP="00C03802">
      <w:pPr>
        <w:jc w:val="both"/>
        <w:rPr>
          <w:rFonts w:ascii="Arial" w:hAnsi="Arial" w:cs="Arial"/>
          <w:sz w:val="24"/>
        </w:rPr>
      </w:pPr>
    </w:p>
    <w:p w:rsidR="00BB1D63" w:rsidRDefault="00B40D74" w:rsidP="00C03802">
      <w:pPr>
        <w:jc w:val="both"/>
        <w:rPr>
          <w:rFonts w:ascii="Arial" w:hAnsi="Arial" w:cs="Arial"/>
          <w:sz w:val="24"/>
        </w:rPr>
      </w:pPr>
      <w:r w:rsidRPr="00B40D74">
        <w:rPr>
          <w:rFonts w:ascii="Arial" w:hAnsi="Arial" w:cs="Arial"/>
          <w:b/>
          <w:sz w:val="24"/>
        </w:rPr>
        <w:t>SEXTO</w:t>
      </w:r>
      <w:r>
        <w:rPr>
          <w:rFonts w:ascii="Arial" w:hAnsi="Arial" w:cs="Arial"/>
          <w:sz w:val="24"/>
        </w:rPr>
        <w:t xml:space="preserve">: </w:t>
      </w:r>
      <w:r w:rsidR="00BB1D63">
        <w:rPr>
          <w:rFonts w:ascii="Arial" w:hAnsi="Arial" w:cs="Arial"/>
          <w:sz w:val="24"/>
        </w:rPr>
        <w:t>La presente resoluci</w:t>
      </w:r>
      <w:r w:rsidR="00E9529B">
        <w:rPr>
          <w:rFonts w:ascii="Arial" w:hAnsi="Arial" w:cs="Arial"/>
          <w:sz w:val="24"/>
        </w:rPr>
        <w:t>ón rectoral rige a partir del 11</w:t>
      </w:r>
      <w:r w:rsidR="00BB1D63">
        <w:rPr>
          <w:rFonts w:ascii="Arial" w:hAnsi="Arial" w:cs="Arial"/>
          <w:sz w:val="24"/>
        </w:rPr>
        <w:t xml:space="preserve"> de mayo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bookmarkStart w:id="0" w:name="_GoBack"/>
      <w:bookmarkEnd w:id="0"/>
    </w:p>
    <w:p w:rsidR="00730575" w:rsidRDefault="00730575" w:rsidP="00BB1D63">
      <w:pPr>
        <w:rPr>
          <w:rFonts w:ascii="Arial" w:hAnsi="Arial" w:cs="Arial"/>
          <w:b/>
          <w:sz w:val="24"/>
        </w:rPr>
      </w:pPr>
    </w:p>
    <w:p w:rsidR="00730575" w:rsidRDefault="00730575" w:rsidP="00730575">
      <w:pPr>
        <w:jc w:val="cente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3E2BC7"/>
    <w:rsid w:val="005101F4"/>
    <w:rsid w:val="005F5100"/>
    <w:rsid w:val="006C60E5"/>
    <w:rsid w:val="00730575"/>
    <w:rsid w:val="009C41CB"/>
    <w:rsid w:val="00AA6835"/>
    <w:rsid w:val="00B40D74"/>
    <w:rsid w:val="00BB1D63"/>
    <w:rsid w:val="00BF4449"/>
    <w:rsid w:val="00C03802"/>
    <w:rsid w:val="00D16A86"/>
    <w:rsid w:val="00E952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576</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6</cp:revision>
  <cp:lastPrinted>2018-05-15T15:41:00Z</cp:lastPrinted>
  <dcterms:created xsi:type="dcterms:W3CDTF">2018-05-10T21:32:00Z</dcterms:created>
  <dcterms:modified xsi:type="dcterms:W3CDTF">2018-05-15T15:42:00Z</dcterms:modified>
</cp:coreProperties>
</file>