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w:t>
      </w:r>
      <w:r w:rsidR="003E319A">
        <w:rPr>
          <w:rFonts w:ascii="Arial" w:hAnsi="Arial" w:cs="Arial"/>
          <w:b/>
          <w:sz w:val="24"/>
        </w:rPr>
        <w:t>1</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3E319A">
        <w:rPr>
          <w:rFonts w:ascii="Arial" w:hAnsi="Arial" w:cs="Arial"/>
          <w:sz w:val="24"/>
        </w:rPr>
        <w:t>Jul</w:t>
      </w:r>
      <w:r w:rsidR="00F36138">
        <w:rPr>
          <w:rFonts w:ascii="Arial" w:hAnsi="Arial" w:cs="Arial"/>
          <w:sz w:val="24"/>
        </w:rPr>
        <w:t>io</w:t>
      </w:r>
      <w:r>
        <w:rPr>
          <w:rFonts w:ascii="Arial" w:hAnsi="Arial" w:cs="Arial"/>
          <w:sz w:val="24"/>
        </w:rPr>
        <w:t xml:space="preserve"> </w:t>
      </w:r>
      <w:r w:rsidR="003E319A">
        <w:rPr>
          <w:rFonts w:ascii="Arial" w:hAnsi="Arial" w:cs="Arial"/>
          <w:sz w:val="24"/>
        </w:rPr>
        <w:t>09</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DB08C7">
        <w:rPr>
          <w:rFonts w:ascii="Arial" w:hAnsi="Arial" w:cs="Arial"/>
          <w:b/>
          <w:sz w:val="24"/>
        </w:rPr>
        <w:t xml:space="preserve">establece </w:t>
      </w:r>
      <w:r w:rsidR="003E319A">
        <w:rPr>
          <w:rFonts w:ascii="Arial" w:hAnsi="Arial" w:cs="Arial"/>
          <w:b/>
          <w:sz w:val="24"/>
        </w:rPr>
        <w:t>la Beca de Honor del Colegio Mahatma Gandhi en el Segundo Periodo del Primer Semestre del 2018, y se dictan otras disposiciones</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430444" w:rsidRDefault="00350DCB" w:rsidP="003E319A">
      <w:pPr>
        <w:pStyle w:val="NormalWeb"/>
        <w:shd w:val="clear" w:color="auto" w:fill="FFFFFF"/>
        <w:spacing w:before="0" w:beforeAutospacing="0" w:after="150" w:afterAutospacing="0"/>
        <w:jc w:val="both"/>
        <w:rPr>
          <w:rFonts w:ascii="Arial" w:hAnsi="Arial" w:cs="Arial"/>
        </w:rPr>
      </w:pPr>
      <w:r>
        <w:rPr>
          <w:rFonts w:ascii="Arial" w:hAnsi="Arial" w:cs="Arial"/>
        </w:rPr>
        <w:t xml:space="preserve">Que </w:t>
      </w:r>
      <w:r w:rsidR="003E319A">
        <w:rPr>
          <w:rFonts w:ascii="Arial" w:hAnsi="Arial" w:cs="Arial"/>
        </w:rPr>
        <w:t>teniendo en cuenta el Art. 57 del Manual de Convivencia que establece “los parámetros de concederle la beca de honor a un estudiante gandhiano son los siguientes:</w:t>
      </w:r>
    </w:p>
    <w:p w:rsidR="003E319A" w:rsidRDefault="003E319A" w:rsidP="003E319A">
      <w:pPr>
        <w:pStyle w:val="ListParagraph"/>
        <w:numPr>
          <w:ilvl w:val="0"/>
          <w:numId w:val="8"/>
        </w:numPr>
        <w:jc w:val="both"/>
        <w:rPr>
          <w:rFonts w:ascii="Arial" w:hAnsi="Arial" w:cs="Arial"/>
          <w:sz w:val="24"/>
          <w:szCs w:val="24"/>
        </w:rPr>
      </w:pPr>
      <w:r>
        <w:rPr>
          <w:rFonts w:ascii="Arial" w:hAnsi="Arial" w:cs="Arial"/>
          <w:sz w:val="24"/>
          <w:szCs w:val="24"/>
        </w:rPr>
        <w:t xml:space="preserve">Posea </w:t>
      </w:r>
      <w:r w:rsidRPr="0018606A">
        <w:rPr>
          <w:rFonts w:ascii="Arial" w:hAnsi="Arial" w:cs="Arial"/>
          <w:sz w:val="24"/>
          <w:szCs w:val="24"/>
        </w:rPr>
        <w:t>mayores felicitaciones</w:t>
      </w:r>
      <w:r>
        <w:rPr>
          <w:rFonts w:ascii="Arial" w:hAnsi="Arial" w:cs="Arial"/>
          <w:sz w:val="24"/>
          <w:szCs w:val="24"/>
        </w:rPr>
        <w:t xml:space="preserve"> en el observador del alumno.</w:t>
      </w:r>
      <w:r w:rsidRPr="0018606A">
        <w:rPr>
          <w:rFonts w:ascii="Arial" w:hAnsi="Arial" w:cs="Arial"/>
          <w:sz w:val="24"/>
          <w:szCs w:val="24"/>
        </w:rPr>
        <w:t xml:space="preserve">  </w:t>
      </w:r>
    </w:p>
    <w:p w:rsidR="003E319A" w:rsidRDefault="003E319A" w:rsidP="003E319A">
      <w:pPr>
        <w:pStyle w:val="ListParagraph"/>
        <w:numPr>
          <w:ilvl w:val="0"/>
          <w:numId w:val="8"/>
        </w:numPr>
        <w:jc w:val="both"/>
        <w:rPr>
          <w:rFonts w:ascii="Arial" w:hAnsi="Arial" w:cs="Arial"/>
          <w:sz w:val="24"/>
          <w:szCs w:val="24"/>
        </w:rPr>
      </w:pPr>
      <w:r>
        <w:rPr>
          <w:rFonts w:ascii="Arial" w:hAnsi="Arial" w:cs="Arial"/>
          <w:sz w:val="24"/>
          <w:szCs w:val="24"/>
        </w:rPr>
        <w:t xml:space="preserve">Posea </w:t>
      </w:r>
      <w:r w:rsidRPr="0018606A">
        <w:rPr>
          <w:rFonts w:ascii="Arial" w:hAnsi="Arial" w:cs="Arial"/>
          <w:sz w:val="24"/>
          <w:szCs w:val="24"/>
        </w:rPr>
        <w:t>mayores exaltaciones en el cuadro de honor</w:t>
      </w:r>
      <w:r>
        <w:rPr>
          <w:rFonts w:ascii="Arial" w:hAnsi="Arial" w:cs="Arial"/>
          <w:sz w:val="24"/>
          <w:szCs w:val="24"/>
        </w:rPr>
        <w:t>.</w:t>
      </w:r>
    </w:p>
    <w:p w:rsidR="003E319A" w:rsidRDefault="003E319A" w:rsidP="003E319A">
      <w:pPr>
        <w:pStyle w:val="ListParagraph"/>
        <w:numPr>
          <w:ilvl w:val="0"/>
          <w:numId w:val="8"/>
        </w:numPr>
        <w:jc w:val="both"/>
        <w:rPr>
          <w:rFonts w:ascii="Arial" w:hAnsi="Arial" w:cs="Arial"/>
          <w:sz w:val="24"/>
          <w:szCs w:val="24"/>
        </w:rPr>
      </w:pPr>
      <w:r>
        <w:rPr>
          <w:rFonts w:ascii="Arial" w:hAnsi="Arial" w:cs="Arial"/>
          <w:sz w:val="24"/>
          <w:szCs w:val="24"/>
        </w:rPr>
        <w:t xml:space="preserve">Posea </w:t>
      </w:r>
      <w:r w:rsidRPr="0018606A">
        <w:rPr>
          <w:rFonts w:ascii="Arial" w:hAnsi="Arial" w:cs="Arial"/>
          <w:sz w:val="24"/>
          <w:szCs w:val="24"/>
        </w:rPr>
        <w:t>mejor promedio</w:t>
      </w:r>
      <w:r>
        <w:rPr>
          <w:rFonts w:ascii="Arial" w:hAnsi="Arial" w:cs="Arial"/>
          <w:sz w:val="24"/>
          <w:szCs w:val="24"/>
        </w:rPr>
        <w:t xml:space="preserve"> académico</w:t>
      </w:r>
      <w:r w:rsidRPr="0018606A">
        <w:rPr>
          <w:rFonts w:ascii="Arial" w:hAnsi="Arial" w:cs="Arial"/>
          <w:sz w:val="24"/>
          <w:szCs w:val="24"/>
        </w:rPr>
        <w:t xml:space="preserve"> suma</w:t>
      </w:r>
      <w:r>
        <w:rPr>
          <w:rFonts w:ascii="Arial" w:hAnsi="Arial" w:cs="Arial"/>
          <w:sz w:val="24"/>
          <w:szCs w:val="24"/>
        </w:rPr>
        <w:t>ndo el primer y segundo periodo.</w:t>
      </w:r>
    </w:p>
    <w:p w:rsidR="00340C30" w:rsidRDefault="003E319A" w:rsidP="003E319A">
      <w:pPr>
        <w:pStyle w:val="ListParagraph"/>
        <w:numPr>
          <w:ilvl w:val="0"/>
          <w:numId w:val="8"/>
        </w:numPr>
        <w:jc w:val="both"/>
        <w:rPr>
          <w:rFonts w:ascii="Arial" w:hAnsi="Arial" w:cs="Arial"/>
          <w:sz w:val="24"/>
          <w:szCs w:val="24"/>
        </w:rPr>
      </w:pPr>
      <w:r>
        <w:rPr>
          <w:rFonts w:ascii="Arial" w:hAnsi="Arial" w:cs="Arial"/>
          <w:sz w:val="24"/>
          <w:szCs w:val="24"/>
        </w:rPr>
        <w:t>Posea excelente</w:t>
      </w:r>
      <w:r>
        <w:rPr>
          <w:rFonts w:ascii="Arial" w:hAnsi="Arial" w:cs="Arial"/>
          <w:sz w:val="24"/>
          <w:szCs w:val="24"/>
        </w:rPr>
        <w:t xml:space="preserve"> conducta”</w:t>
      </w:r>
    </w:p>
    <w:p w:rsidR="003E319A" w:rsidRPr="00340C30" w:rsidRDefault="003E319A" w:rsidP="00340C30">
      <w:pPr>
        <w:jc w:val="both"/>
        <w:rPr>
          <w:rFonts w:ascii="Arial" w:hAnsi="Arial" w:cs="Arial"/>
          <w:sz w:val="24"/>
          <w:szCs w:val="24"/>
        </w:rPr>
      </w:pPr>
      <w:r w:rsidRPr="00340C30">
        <w:rPr>
          <w:rFonts w:ascii="Arial" w:hAnsi="Arial" w:cs="Arial"/>
          <w:sz w:val="24"/>
          <w:szCs w:val="24"/>
        </w:rPr>
        <w:t>Teniendo en cuenta que el estímulo a largo plazo como lo es la beca de honor, y en concordancia al Parágrafo 1 del Art. 57 establece que “</w:t>
      </w:r>
      <w:r w:rsidR="00412490">
        <w:rPr>
          <w:rFonts w:ascii="Arial" w:hAnsi="Arial" w:cs="Arial"/>
          <w:sz w:val="24"/>
          <w:szCs w:val="24"/>
        </w:rPr>
        <w:t>e</w:t>
      </w:r>
      <w:r w:rsidRPr="00340C30">
        <w:rPr>
          <w:rFonts w:ascii="Arial" w:hAnsi="Arial" w:cs="Arial"/>
          <w:sz w:val="24"/>
          <w:szCs w:val="24"/>
        </w:rPr>
        <w:t>ste estímulo económico se otorga a un solo estudiante gandhiano por la institución educativa por periodo académico</w:t>
      </w:r>
      <w:r w:rsidRPr="00340C30">
        <w:rPr>
          <w:rFonts w:ascii="Arial" w:hAnsi="Arial" w:cs="Arial"/>
          <w:sz w:val="24"/>
          <w:szCs w:val="24"/>
        </w:rPr>
        <w:t>”. Así las cosas el Joven que hasta el primer periodo ostentaba la beca de honor era el estudiante MELVIN SANTIAGO CAMARGO PORRAS de grado 8 de la Jornada Nocturna.</w:t>
      </w:r>
    </w:p>
    <w:p w:rsidR="00366270" w:rsidRDefault="003E319A" w:rsidP="003E319A">
      <w:pPr>
        <w:jc w:val="both"/>
        <w:rPr>
          <w:rFonts w:ascii="Arial" w:hAnsi="Arial" w:cs="Arial"/>
          <w:sz w:val="24"/>
          <w:szCs w:val="24"/>
        </w:rPr>
      </w:pPr>
      <w:r>
        <w:rPr>
          <w:rFonts w:ascii="Arial" w:hAnsi="Arial" w:cs="Arial"/>
          <w:sz w:val="24"/>
          <w:szCs w:val="24"/>
        </w:rPr>
        <w:t xml:space="preserve">Sin embargo, </w:t>
      </w:r>
      <w:r w:rsidR="00366270">
        <w:rPr>
          <w:rFonts w:ascii="Arial" w:hAnsi="Arial" w:cs="Arial"/>
          <w:sz w:val="24"/>
          <w:szCs w:val="24"/>
        </w:rPr>
        <w:t>hay que considerar lo siguiente:</w:t>
      </w:r>
    </w:p>
    <w:p w:rsidR="00366270" w:rsidRDefault="00366270" w:rsidP="00366270">
      <w:pPr>
        <w:pStyle w:val="ListParagraph"/>
        <w:numPr>
          <w:ilvl w:val="0"/>
          <w:numId w:val="9"/>
        </w:numPr>
        <w:jc w:val="both"/>
        <w:rPr>
          <w:rFonts w:ascii="Arial" w:hAnsi="Arial" w:cs="Arial"/>
          <w:sz w:val="24"/>
          <w:szCs w:val="24"/>
        </w:rPr>
      </w:pPr>
      <w:r>
        <w:rPr>
          <w:rFonts w:ascii="Arial" w:hAnsi="Arial" w:cs="Arial"/>
          <w:sz w:val="24"/>
          <w:szCs w:val="24"/>
        </w:rPr>
        <w:t>El promedio del primer periodo del joven Melvin Santiago Camargo Porras de grado 8, de la Jornada Nocturna, es de 3.9.</w:t>
      </w:r>
    </w:p>
    <w:p w:rsidR="00366270" w:rsidRDefault="00366270" w:rsidP="00366270">
      <w:pPr>
        <w:pStyle w:val="ListParagraph"/>
        <w:numPr>
          <w:ilvl w:val="0"/>
          <w:numId w:val="9"/>
        </w:numPr>
        <w:jc w:val="both"/>
        <w:rPr>
          <w:rFonts w:ascii="Arial" w:hAnsi="Arial" w:cs="Arial"/>
          <w:sz w:val="24"/>
          <w:szCs w:val="24"/>
        </w:rPr>
      </w:pPr>
      <w:r>
        <w:rPr>
          <w:rFonts w:ascii="Arial" w:hAnsi="Arial" w:cs="Arial"/>
          <w:sz w:val="24"/>
          <w:szCs w:val="24"/>
        </w:rPr>
        <w:t>Además, el joven en mención tiene 2 anotaciones en el observador del alumno; una por falta leve y otra por falta grave.</w:t>
      </w:r>
    </w:p>
    <w:p w:rsidR="003E319A" w:rsidRDefault="00366270" w:rsidP="00366270">
      <w:pPr>
        <w:ind w:left="360"/>
        <w:jc w:val="both"/>
        <w:rPr>
          <w:rFonts w:ascii="Arial" w:hAnsi="Arial" w:cs="Arial"/>
          <w:sz w:val="24"/>
          <w:szCs w:val="24"/>
        </w:rPr>
      </w:pPr>
      <w:r>
        <w:rPr>
          <w:rFonts w:ascii="Arial" w:hAnsi="Arial" w:cs="Arial"/>
          <w:sz w:val="24"/>
          <w:szCs w:val="24"/>
        </w:rPr>
        <w:t xml:space="preserve">En este orden de ideas, las directivas del Colegio Mahatma Gandhi observa una inconsistencia de seguir siendo privilegiado del estímulo, ya que el estudiante gandhiano </w:t>
      </w:r>
      <w:r w:rsidRPr="00366270">
        <w:rPr>
          <w:rFonts w:ascii="Arial" w:hAnsi="Arial" w:cs="Arial"/>
          <w:b/>
          <w:sz w:val="24"/>
          <w:szCs w:val="24"/>
        </w:rPr>
        <w:t>debe ser en todo concepto, una persona intachable tanto académicamente como disciplinariamente</w:t>
      </w:r>
      <w:r>
        <w:rPr>
          <w:rFonts w:ascii="Arial" w:hAnsi="Arial" w:cs="Arial"/>
          <w:sz w:val="24"/>
          <w:szCs w:val="24"/>
        </w:rPr>
        <w:t>.</w:t>
      </w:r>
      <w:r w:rsidR="003E319A" w:rsidRPr="00366270">
        <w:rPr>
          <w:rFonts w:ascii="Arial" w:hAnsi="Arial" w:cs="Arial"/>
          <w:sz w:val="24"/>
          <w:szCs w:val="24"/>
        </w:rPr>
        <w:t xml:space="preserve"> </w:t>
      </w:r>
    </w:p>
    <w:p w:rsidR="00366270" w:rsidRDefault="00366270" w:rsidP="00366270">
      <w:pPr>
        <w:ind w:left="360"/>
        <w:jc w:val="both"/>
        <w:rPr>
          <w:rFonts w:ascii="Arial" w:hAnsi="Arial" w:cs="Arial"/>
          <w:sz w:val="24"/>
          <w:szCs w:val="24"/>
        </w:rPr>
      </w:pPr>
    </w:p>
    <w:p w:rsidR="00366270" w:rsidRDefault="00366270" w:rsidP="00366270">
      <w:pPr>
        <w:ind w:left="360"/>
        <w:jc w:val="both"/>
        <w:rPr>
          <w:rFonts w:ascii="Arial" w:hAnsi="Arial" w:cs="Arial"/>
          <w:sz w:val="24"/>
          <w:szCs w:val="24"/>
        </w:rPr>
      </w:pPr>
    </w:p>
    <w:p w:rsidR="00340C30" w:rsidRDefault="00340C30" w:rsidP="00340C30">
      <w:pPr>
        <w:jc w:val="both"/>
        <w:rPr>
          <w:rFonts w:ascii="Arial" w:hAnsi="Arial" w:cs="Arial"/>
          <w:sz w:val="24"/>
          <w:szCs w:val="24"/>
        </w:rPr>
      </w:pPr>
    </w:p>
    <w:p w:rsidR="00366270" w:rsidRDefault="00366270" w:rsidP="00340C30">
      <w:pPr>
        <w:jc w:val="both"/>
        <w:rPr>
          <w:rFonts w:ascii="Arial" w:hAnsi="Arial" w:cs="Arial"/>
          <w:sz w:val="24"/>
          <w:szCs w:val="24"/>
        </w:rPr>
      </w:pPr>
      <w:r>
        <w:rPr>
          <w:rFonts w:ascii="Arial" w:hAnsi="Arial" w:cs="Arial"/>
          <w:sz w:val="24"/>
          <w:szCs w:val="24"/>
        </w:rPr>
        <w:lastRenderedPageBreak/>
        <w:t>Por otra parte, las directivas del plantel educativo, observaron que hay dentro del primer periodo, Hubieron 3 estudiantes que obtuvieron los mejores promedios así:</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3215"/>
        <w:gridCol w:w="1473"/>
        <w:gridCol w:w="1424"/>
        <w:gridCol w:w="1908"/>
      </w:tblGrid>
      <w:tr w:rsidR="00042899" w:rsidTr="00042899">
        <w:tblPrEx>
          <w:tblCellMar>
            <w:top w:w="0" w:type="dxa"/>
            <w:bottom w:w="0" w:type="dxa"/>
          </w:tblCellMar>
        </w:tblPrEx>
        <w:trPr>
          <w:trHeight w:val="514"/>
        </w:trPr>
        <w:tc>
          <w:tcPr>
            <w:tcW w:w="352" w:type="dxa"/>
          </w:tcPr>
          <w:p w:rsidR="00042899" w:rsidRPr="00042899" w:rsidRDefault="00042899" w:rsidP="00042899">
            <w:pPr>
              <w:jc w:val="center"/>
              <w:rPr>
                <w:rFonts w:ascii="Arial" w:hAnsi="Arial" w:cs="Arial"/>
                <w:b/>
                <w:sz w:val="24"/>
                <w:szCs w:val="24"/>
              </w:rPr>
            </w:pPr>
            <w:r w:rsidRPr="00042899">
              <w:rPr>
                <w:rFonts w:ascii="Arial" w:hAnsi="Arial" w:cs="Arial"/>
                <w:b/>
                <w:sz w:val="24"/>
                <w:szCs w:val="24"/>
              </w:rPr>
              <w:t>N°</w:t>
            </w:r>
          </w:p>
        </w:tc>
        <w:tc>
          <w:tcPr>
            <w:tcW w:w="3215" w:type="dxa"/>
          </w:tcPr>
          <w:p w:rsidR="00042899" w:rsidRPr="00042899" w:rsidRDefault="00042899" w:rsidP="00042899">
            <w:pPr>
              <w:jc w:val="center"/>
              <w:rPr>
                <w:rFonts w:ascii="Arial" w:hAnsi="Arial" w:cs="Arial"/>
                <w:b/>
                <w:sz w:val="24"/>
                <w:szCs w:val="24"/>
              </w:rPr>
            </w:pPr>
            <w:r w:rsidRPr="00042899">
              <w:rPr>
                <w:rFonts w:ascii="Arial" w:hAnsi="Arial" w:cs="Arial"/>
                <w:b/>
                <w:sz w:val="24"/>
                <w:szCs w:val="24"/>
              </w:rPr>
              <w:t>Nombres y Apellidos</w:t>
            </w:r>
          </w:p>
        </w:tc>
        <w:tc>
          <w:tcPr>
            <w:tcW w:w="1473" w:type="dxa"/>
          </w:tcPr>
          <w:p w:rsidR="00042899" w:rsidRPr="00042899" w:rsidRDefault="00042899" w:rsidP="00042899">
            <w:pPr>
              <w:jc w:val="center"/>
              <w:rPr>
                <w:rFonts w:ascii="Arial" w:hAnsi="Arial" w:cs="Arial"/>
                <w:b/>
                <w:sz w:val="24"/>
                <w:szCs w:val="24"/>
              </w:rPr>
            </w:pPr>
            <w:r w:rsidRPr="00042899">
              <w:rPr>
                <w:rFonts w:ascii="Arial" w:hAnsi="Arial" w:cs="Arial"/>
                <w:b/>
                <w:sz w:val="24"/>
                <w:szCs w:val="24"/>
              </w:rPr>
              <w:t>Grado</w:t>
            </w:r>
          </w:p>
        </w:tc>
        <w:tc>
          <w:tcPr>
            <w:tcW w:w="1424" w:type="dxa"/>
          </w:tcPr>
          <w:p w:rsidR="00042899" w:rsidRPr="00042899" w:rsidRDefault="00042899" w:rsidP="00042899">
            <w:pPr>
              <w:jc w:val="center"/>
              <w:rPr>
                <w:rFonts w:ascii="Arial" w:hAnsi="Arial" w:cs="Arial"/>
                <w:b/>
                <w:sz w:val="24"/>
                <w:szCs w:val="24"/>
              </w:rPr>
            </w:pPr>
            <w:r w:rsidRPr="00042899">
              <w:rPr>
                <w:rFonts w:ascii="Arial" w:hAnsi="Arial" w:cs="Arial"/>
                <w:b/>
                <w:sz w:val="24"/>
                <w:szCs w:val="24"/>
              </w:rPr>
              <w:t>Jornada</w:t>
            </w:r>
          </w:p>
        </w:tc>
        <w:tc>
          <w:tcPr>
            <w:tcW w:w="1908" w:type="dxa"/>
          </w:tcPr>
          <w:p w:rsidR="00042899" w:rsidRPr="00042899" w:rsidRDefault="00042899" w:rsidP="00042899">
            <w:pPr>
              <w:jc w:val="center"/>
              <w:rPr>
                <w:rFonts w:ascii="Arial" w:hAnsi="Arial" w:cs="Arial"/>
                <w:b/>
                <w:sz w:val="24"/>
                <w:szCs w:val="24"/>
              </w:rPr>
            </w:pPr>
            <w:r w:rsidRPr="00042899">
              <w:rPr>
                <w:rFonts w:ascii="Arial" w:hAnsi="Arial" w:cs="Arial"/>
                <w:b/>
                <w:sz w:val="24"/>
                <w:szCs w:val="24"/>
              </w:rPr>
              <w:t>Promedio</w:t>
            </w:r>
          </w:p>
        </w:tc>
      </w:tr>
      <w:tr w:rsidR="00042899" w:rsidTr="00042899">
        <w:tblPrEx>
          <w:tblCellMar>
            <w:top w:w="0" w:type="dxa"/>
            <w:bottom w:w="0" w:type="dxa"/>
          </w:tblCellMar>
        </w:tblPrEx>
        <w:trPr>
          <w:trHeight w:val="365"/>
        </w:trPr>
        <w:tc>
          <w:tcPr>
            <w:tcW w:w="352" w:type="dxa"/>
          </w:tcPr>
          <w:p w:rsidR="00042899" w:rsidRDefault="00042899" w:rsidP="00366270">
            <w:pPr>
              <w:jc w:val="both"/>
              <w:rPr>
                <w:rFonts w:ascii="Arial" w:hAnsi="Arial" w:cs="Arial"/>
                <w:sz w:val="24"/>
                <w:szCs w:val="24"/>
              </w:rPr>
            </w:pPr>
            <w:r>
              <w:rPr>
                <w:rFonts w:ascii="Arial" w:hAnsi="Arial" w:cs="Arial"/>
                <w:sz w:val="24"/>
                <w:szCs w:val="24"/>
              </w:rPr>
              <w:t>1</w:t>
            </w:r>
          </w:p>
        </w:tc>
        <w:tc>
          <w:tcPr>
            <w:tcW w:w="3215" w:type="dxa"/>
          </w:tcPr>
          <w:p w:rsidR="00042899" w:rsidRDefault="00042899" w:rsidP="00042899">
            <w:pPr>
              <w:jc w:val="both"/>
              <w:rPr>
                <w:rFonts w:ascii="Arial" w:hAnsi="Arial" w:cs="Arial"/>
                <w:sz w:val="24"/>
                <w:szCs w:val="24"/>
              </w:rPr>
            </w:pPr>
            <w:r>
              <w:rPr>
                <w:rFonts w:ascii="Arial" w:hAnsi="Arial" w:cs="Arial"/>
                <w:sz w:val="24"/>
                <w:szCs w:val="24"/>
              </w:rPr>
              <w:t>Nicol Giselle Daniel Burgos</w:t>
            </w:r>
          </w:p>
        </w:tc>
        <w:tc>
          <w:tcPr>
            <w:tcW w:w="1473" w:type="dxa"/>
          </w:tcPr>
          <w:p w:rsidR="00042899" w:rsidRDefault="00042899" w:rsidP="00042899">
            <w:pPr>
              <w:jc w:val="center"/>
              <w:rPr>
                <w:rFonts w:ascii="Arial" w:hAnsi="Arial" w:cs="Arial"/>
                <w:sz w:val="24"/>
                <w:szCs w:val="24"/>
              </w:rPr>
            </w:pPr>
            <w:r>
              <w:rPr>
                <w:rFonts w:ascii="Arial" w:hAnsi="Arial" w:cs="Arial"/>
                <w:sz w:val="24"/>
                <w:szCs w:val="24"/>
              </w:rPr>
              <w:t>10</w:t>
            </w:r>
          </w:p>
        </w:tc>
        <w:tc>
          <w:tcPr>
            <w:tcW w:w="1424" w:type="dxa"/>
          </w:tcPr>
          <w:p w:rsidR="00042899" w:rsidRDefault="00042899" w:rsidP="00042899">
            <w:pPr>
              <w:jc w:val="center"/>
              <w:rPr>
                <w:rFonts w:ascii="Arial" w:hAnsi="Arial" w:cs="Arial"/>
                <w:sz w:val="24"/>
                <w:szCs w:val="24"/>
              </w:rPr>
            </w:pPr>
            <w:r>
              <w:rPr>
                <w:rFonts w:ascii="Arial" w:hAnsi="Arial" w:cs="Arial"/>
                <w:sz w:val="24"/>
                <w:szCs w:val="24"/>
              </w:rPr>
              <w:t>Nocturna</w:t>
            </w:r>
          </w:p>
        </w:tc>
        <w:tc>
          <w:tcPr>
            <w:tcW w:w="1908" w:type="dxa"/>
          </w:tcPr>
          <w:p w:rsidR="00042899" w:rsidRDefault="00042899" w:rsidP="00042899">
            <w:pPr>
              <w:jc w:val="center"/>
              <w:rPr>
                <w:rFonts w:ascii="Arial" w:hAnsi="Arial" w:cs="Arial"/>
                <w:sz w:val="24"/>
                <w:szCs w:val="24"/>
              </w:rPr>
            </w:pPr>
            <w:r>
              <w:rPr>
                <w:rFonts w:ascii="Arial" w:hAnsi="Arial" w:cs="Arial"/>
                <w:sz w:val="24"/>
                <w:szCs w:val="24"/>
              </w:rPr>
              <w:t>4.3</w:t>
            </w:r>
          </w:p>
        </w:tc>
      </w:tr>
      <w:tr w:rsidR="00042899" w:rsidTr="00042899">
        <w:tblPrEx>
          <w:tblCellMar>
            <w:top w:w="0" w:type="dxa"/>
            <w:bottom w:w="0" w:type="dxa"/>
          </w:tblCellMar>
        </w:tblPrEx>
        <w:trPr>
          <w:trHeight w:val="385"/>
        </w:trPr>
        <w:tc>
          <w:tcPr>
            <w:tcW w:w="352" w:type="dxa"/>
          </w:tcPr>
          <w:p w:rsidR="00042899" w:rsidRPr="00366270" w:rsidRDefault="00042899" w:rsidP="00366270">
            <w:pPr>
              <w:jc w:val="both"/>
              <w:rPr>
                <w:rFonts w:ascii="Arial" w:hAnsi="Arial" w:cs="Arial"/>
                <w:sz w:val="24"/>
                <w:szCs w:val="24"/>
              </w:rPr>
            </w:pPr>
            <w:r>
              <w:rPr>
                <w:rFonts w:ascii="Arial" w:hAnsi="Arial" w:cs="Arial"/>
                <w:sz w:val="24"/>
                <w:szCs w:val="24"/>
              </w:rPr>
              <w:t>2</w:t>
            </w:r>
          </w:p>
        </w:tc>
        <w:tc>
          <w:tcPr>
            <w:tcW w:w="3215" w:type="dxa"/>
          </w:tcPr>
          <w:p w:rsidR="00042899" w:rsidRDefault="00042899" w:rsidP="00042899">
            <w:pPr>
              <w:jc w:val="both"/>
              <w:rPr>
                <w:rFonts w:ascii="Arial" w:hAnsi="Arial" w:cs="Arial"/>
                <w:sz w:val="24"/>
                <w:szCs w:val="24"/>
              </w:rPr>
            </w:pPr>
            <w:r>
              <w:rPr>
                <w:rFonts w:ascii="Arial" w:hAnsi="Arial" w:cs="Arial"/>
                <w:sz w:val="24"/>
                <w:szCs w:val="24"/>
              </w:rPr>
              <w:t>Maria Paula Tellez Morales</w:t>
            </w:r>
          </w:p>
        </w:tc>
        <w:tc>
          <w:tcPr>
            <w:tcW w:w="1473" w:type="dxa"/>
          </w:tcPr>
          <w:p w:rsidR="00042899" w:rsidRDefault="00042899" w:rsidP="00042899">
            <w:pPr>
              <w:jc w:val="center"/>
              <w:rPr>
                <w:rFonts w:ascii="Arial" w:hAnsi="Arial" w:cs="Arial"/>
                <w:sz w:val="24"/>
                <w:szCs w:val="24"/>
              </w:rPr>
            </w:pPr>
            <w:r>
              <w:rPr>
                <w:rFonts w:ascii="Arial" w:hAnsi="Arial" w:cs="Arial"/>
                <w:sz w:val="24"/>
                <w:szCs w:val="24"/>
              </w:rPr>
              <w:t>8</w:t>
            </w:r>
          </w:p>
        </w:tc>
        <w:tc>
          <w:tcPr>
            <w:tcW w:w="1424" w:type="dxa"/>
          </w:tcPr>
          <w:p w:rsidR="00042899" w:rsidRDefault="00042899" w:rsidP="00042899">
            <w:pPr>
              <w:jc w:val="center"/>
              <w:rPr>
                <w:rFonts w:ascii="Arial" w:hAnsi="Arial" w:cs="Arial"/>
                <w:sz w:val="24"/>
                <w:szCs w:val="24"/>
              </w:rPr>
            </w:pPr>
            <w:r>
              <w:rPr>
                <w:rFonts w:ascii="Arial" w:hAnsi="Arial" w:cs="Arial"/>
                <w:sz w:val="24"/>
                <w:szCs w:val="24"/>
              </w:rPr>
              <w:t>Sabatina</w:t>
            </w:r>
          </w:p>
        </w:tc>
        <w:tc>
          <w:tcPr>
            <w:tcW w:w="1908" w:type="dxa"/>
          </w:tcPr>
          <w:p w:rsidR="00042899" w:rsidRDefault="00042899" w:rsidP="00042899">
            <w:pPr>
              <w:jc w:val="center"/>
              <w:rPr>
                <w:rFonts w:ascii="Arial" w:hAnsi="Arial" w:cs="Arial"/>
                <w:sz w:val="24"/>
                <w:szCs w:val="24"/>
              </w:rPr>
            </w:pPr>
            <w:r>
              <w:rPr>
                <w:rFonts w:ascii="Arial" w:hAnsi="Arial" w:cs="Arial"/>
                <w:sz w:val="24"/>
                <w:szCs w:val="24"/>
              </w:rPr>
              <w:t>4.3</w:t>
            </w:r>
          </w:p>
        </w:tc>
      </w:tr>
      <w:tr w:rsidR="00042899" w:rsidTr="00042899">
        <w:tblPrEx>
          <w:tblCellMar>
            <w:top w:w="0" w:type="dxa"/>
            <w:bottom w:w="0" w:type="dxa"/>
          </w:tblCellMar>
        </w:tblPrEx>
        <w:trPr>
          <w:trHeight w:val="251"/>
        </w:trPr>
        <w:tc>
          <w:tcPr>
            <w:tcW w:w="352" w:type="dxa"/>
          </w:tcPr>
          <w:p w:rsidR="00042899" w:rsidRPr="00366270" w:rsidRDefault="00042899" w:rsidP="00366270">
            <w:pPr>
              <w:jc w:val="both"/>
              <w:rPr>
                <w:rFonts w:ascii="Arial" w:hAnsi="Arial" w:cs="Arial"/>
                <w:sz w:val="24"/>
                <w:szCs w:val="24"/>
              </w:rPr>
            </w:pPr>
            <w:r>
              <w:rPr>
                <w:rFonts w:ascii="Arial" w:hAnsi="Arial" w:cs="Arial"/>
                <w:sz w:val="24"/>
                <w:szCs w:val="24"/>
              </w:rPr>
              <w:t>3</w:t>
            </w:r>
          </w:p>
        </w:tc>
        <w:tc>
          <w:tcPr>
            <w:tcW w:w="3215" w:type="dxa"/>
          </w:tcPr>
          <w:p w:rsidR="00042899" w:rsidRDefault="00042899" w:rsidP="00042899">
            <w:pPr>
              <w:jc w:val="both"/>
              <w:rPr>
                <w:rFonts w:ascii="Arial" w:hAnsi="Arial" w:cs="Arial"/>
                <w:sz w:val="24"/>
                <w:szCs w:val="24"/>
              </w:rPr>
            </w:pPr>
            <w:r>
              <w:rPr>
                <w:rFonts w:ascii="Arial" w:hAnsi="Arial" w:cs="Arial"/>
                <w:sz w:val="24"/>
                <w:szCs w:val="24"/>
              </w:rPr>
              <w:t>Daniel Sebastian Charry Vargas</w:t>
            </w:r>
          </w:p>
        </w:tc>
        <w:tc>
          <w:tcPr>
            <w:tcW w:w="1473" w:type="dxa"/>
          </w:tcPr>
          <w:p w:rsidR="00042899" w:rsidRDefault="00042899" w:rsidP="00042899">
            <w:pPr>
              <w:jc w:val="center"/>
              <w:rPr>
                <w:rFonts w:ascii="Arial" w:hAnsi="Arial" w:cs="Arial"/>
                <w:sz w:val="24"/>
                <w:szCs w:val="24"/>
              </w:rPr>
            </w:pPr>
            <w:r>
              <w:rPr>
                <w:rFonts w:ascii="Arial" w:hAnsi="Arial" w:cs="Arial"/>
                <w:sz w:val="24"/>
                <w:szCs w:val="24"/>
              </w:rPr>
              <w:t>10</w:t>
            </w:r>
          </w:p>
        </w:tc>
        <w:tc>
          <w:tcPr>
            <w:tcW w:w="1424" w:type="dxa"/>
          </w:tcPr>
          <w:p w:rsidR="00042899" w:rsidRDefault="00042899" w:rsidP="00042899">
            <w:pPr>
              <w:jc w:val="center"/>
              <w:rPr>
                <w:rFonts w:ascii="Arial" w:hAnsi="Arial" w:cs="Arial"/>
                <w:sz w:val="24"/>
                <w:szCs w:val="24"/>
              </w:rPr>
            </w:pPr>
            <w:r>
              <w:rPr>
                <w:rFonts w:ascii="Arial" w:hAnsi="Arial" w:cs="Arial"/>
                <w:sz w:val="24"/>
                <w:szCs w:val="24"/>
              </w:rPr>
              <w:t>Sabatina</w:t>
            </w:r>
          </w:p>
        </w:tc>
        <w:tc>
          <w:tcPr>
            <w:tcW w:w="1908" w:type="dxa"/>
          </w:tcPr>
          <w:p w:rsidR="00042899" w:rsidRDefault="00042899" w:rsidP="00042899">
            <w:pPr>
              <w:jc w:val="center"/>
              <w:rPr>
                <w:rFonts w:ascii="Arial" w:hAnsi="Arial" w:cs="Arial"/>
                <w:sz w:val="24"/>
                <w:szCs w:val="24"/>
              </w:rPr>
            </w:pPr>
            <w:r>
              <w:rPr>
                <w:rFonts w:ascii="Arial" w:hAnsi="Arial" w:cs="Arial"/>
                <w:sz w:val="24"/>
                <w:szCs w:val="24"/>
              </w:rPr>
              <w:t>4.1</w:t>
            </w:r>
          </w:p>
        </w:tc>
      </w:tr>
    </w:tbl>
    <w:p w:rsidR="00430444" w:rsidRDefault="00430444" w:rsidP="00C03802">
      <w:pPr>
        <w:pStyle w:val="NormalWeb"/>
        <w:shd w:val="clear" w:color="auto" w:fill="FFFFFF"/>
        <w:spacing w:before="0" w:beforeAutospacing="0" w:after="150" w:afterAutospacing="0"/>
        <w:jc w:val="both"/>
        <w:rPr>
          <w:rFonts w:ascii="Arial" w:hAnsi="Arial" w:cs="Arial"/>
          <w:bCs/>
          <w:color w:val="000000" w:themeColor="text1"/>
        </w:rPr>
      </w:pPr>
    </w:p>
    <w:p w:rsidR="00340C30" w:rsidRDefault="00340C30"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Tales resultados, se pueden evidenciar que los mejores promedios son de las señoritas: Nicol Giselle Daniel Burgos  de grado 10, de la Jornada Nocturna, y de Maria Paula Tellez Morales, de grado 8, de la Jornada Sabatina. Pero a pesar de que hubo un empate de promedio, las directivas de la Institución consideran que la joven </w:t>
      </w:r>
      <w:r w:rsidRPr="00D97DB4">
        <w:rPr>
          <w:rFonts w:ascii="Arial" w:hAnsi="Arial" w:cs="Arial"/>
          <w:b/>
          <w:bCs/>
          <w:color w:val="000000" w:themeColor="text1"/>
        </w:rPr>
        <w:t>NICOL GISELLE DANIEL BURGOS</w:t>
      </w:r>
      <w:r>
        <w:rPr>
          <w:rFonts w:ascii="Arial" w:hAnsi="Arial" w:cs="Arial"/>
          <w:bCs/>
          <w:color w:val="000000" w:themeColor="text1"/>
        </w:rPr>
        <w:t xml:space="preserve">, de grado 10, de la Jornada Nocturna, </w:t>
      </w:r>
      <w:r w:rsidRPr="00D97DB4">
        <w:rPr>
          <w:rFonts w:ascii="Arial" w:hAnsi="Arial" w:cs="Arial"/>
          <w:b/>
          <w:bCs/>
          <w:color w:val="000000" w:themeColor="text1"/>
        </w:rPr>
        <w:t>ocupa el primer lugar ya que ella vio más materias que la joven Maria Paula Tellez Morales</w:t>
      </w:r>
      <w:r>
        <w:rPr>
          <w:rFonts w:ascii="Arial" w:hAnsi="Arial" w:cs="Arial"/>
          <w:bCs/>
          <w:color w:val="000000" w:themeColor="text1"/>
        </w:rPr>
        <w:t>. Además la joven Nicol Giselle Daniel Burgos, no tiene observaciones positivas como tampoco negativas y tiene una excelente conducta.</w:t>
      </w:r>
    </w:p>
    <w:p w:rsidR="00340C30" w:rsidRDefault="00340C30" w:rsidP="00C03802">
      <w:pPr>
        <w:pStyle w:val="NormalWeb"/>
        <w:shd w:val="clear" w:color="auto" w:fill="FFFFFF"/>
        <w:spacing w:before="0" w:beforeAutospacing="0" w:after="150" w:afterAutospacing="0"/>
        <w:jc w:val="both"/>
        <w:rPr>
          <w:rFonts w:ascii="Arial" w:hAnsi="Arial" w:cs="Arial"/>
          <w:bCs/>
          <w:color w:val="000000" w:themeColor="text1"/>
        </w:rPr>
      </w:pPr>
    </w:p>
    <w:p w:rsidR="00340C30" w:rsidRDefault="00340C30"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Finalmente, las directivas del Colegio </w:t>
      </w:r>
      <w:r w:rsidR="00166388">
        <w:rPr>
          <w:rFonts w:ascii="Arial" w:hAnsi="Arial" w:cs="Arial"/>
          <w:bCs/>
          <w:color w:val="000000" w:themeColor="text1"/>
        </w:rPr>
        <w:t>analizarán cada resultado obtenido por cada estudiante, y establecieron el siguiente cuadro de Honor de la Jornada Nocturna y Sabatina:</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3617"/>
        <w:gridCol w:w="1624"/>
        <w:gridCol w:w="1507"/>
        <w:gridCol w:w="1641"/>
      </w:tblGrid>
      <w:tr w:rsidR="00B456B4" w:rsidTr="00B456B4">
        <w:tblPrEx>
          <w:tblCellMar>
            <w:top w:w="0" w:type="dxa"/>
            <w:bottom w:w="0" w:type="dxa"/>
          </w:tblCellMar>
        </w:tblPrEx>
        <w:trPr>
          <w:trHeight w:val="418"/>
        </w:trPr>
        <w:tc>
          <w:tcPr>
            <w:tcW w:w="410" w:type="dxa"/>
          </w:tcPr>
          <w:p w:rsidR="00B456B4" w:rsidRPr="00042899" w:rsidRDefault="00B456B4" w:rsidP="008740E0">
            <w:pPr>
              <w:jc w:val="center"/>
              <w:rPr>
                <w:rFonts w:ascii="Arial" w:hAnsi="Arial" w:cs="Arial"/>
                <w:b/>
                <w:sz w:val="24"/>
                <w:szCs w:val="24"/>
              </w:rPr>
            </w:pPr>
            <w:r w:rsidRPr="00042899">
              <w:rPr>
                <w:rFonts w:ascii="Arial" w:hAnsi="Arial" w:cs="Arial"/>
                <w:b/>
                <w:sz w:val="24"/>
                <w:szCs w:val="24"/>
              </w:rPr>
              <w:t>N°</w:t>
            </w:r>
          </w:p>
        </w:tc>
        <w:tc>
          <w:tcPr>
            <w:tcW w:w="3617" w:type="dxa"/>
          </w:tcPr>
          <w:p w:rsidR="00B456B4" w:rsidRPr="00042899" w:rsidRDefault="00B456B4" w:rsidP="008740E0">
            <w:pPr>
              <w:jc w:val="center"/>
              <w:rPr>
                <w:rFonts w:ascii="Arial" w:hAnsi="Arial" w:cs="Arial"/>
                <w:b/>
                <w:sz w:val="24"/>
                <w:szCs w:val="24"/>
              </w:rPr>
            </w:pPr>
            <w:r w:rsidRPr="00042899">
              <w:rPr>
                <w:rFonts w:ascii="Arial" w:hAnsi="Arial" w:cs="Arial"/>
                <w:b/>
                <w:sz w:val="24"/>
                <w:szCs w:val="24"/>
              </w:rPr>
              <w:t>Nombres y Apellidos</w:t>
            </w:r>
          </w:p>
        </w:tc>
        <w:tc>
          <w:tcPr>
            <w:tcW w:w="1624" w:type="dxa"/>
          </w:tcPr>
          <w:p w:rsidR="00B456B4" w:rsidRPr="00042899" w:rsidRDefault="00B456B4" w:rsidP="008740E0">
            <w:pPr>
              <w:jc w:val="center"/>
              <w:rPr>
                <w:rFonts w:ascii="Arial" w:hAnsi="Arial" w:cs="Arial"/>
                <w:b/>
                <w:sz w:val="24"/>
                <w:szCs w:val="24"/>
              </w:rPr>
            </w:pPr>
            <w:r w:rsidRPr="00042899">
              <w:rPr>
                <w:rFonts w:ascii="Arial" w:hAnsi="Arial" w:cs="Arial"/>
                <w:b/>
                <w:sz w:val="24"/>
                <w:szCs w:val="24"/>
              </w:rPr>
              <w:t>Grado</w:t>
            </w:r>
          </w:p>
        </w:tc>
        <w:tc>
          <w:tcPr>
            <w:tcW w:w="1507" w:type="dxa"/>
          </w:tcPr>
          <w:p w:rsidR="00B456B4" w:rsidRPr="00042899" w:rsidRDefault="00B456B4" w:rsidP="008740E0">
            <w:pPr>
              <w:jc w:val="center"/>
              <w:rPr>
                <w:rFonts w:ascii="Arial" w:hAnsi="Arial" w:cs="Arial"/>
                <w:b/>
                <w:sz w:val="24"/>
                <w:szCs w:val="24"/>
              </w:rPr>
            </w:pPr>
            <w:r w:rsidRPr="00042899">
              <w:rPr>
                <w:rFonts w:ascii="Arial" w:hAnsi="Arial" w:cs="Arial"/>
                <w:b/>
                <w:sz w:val="24"/>
                <w:szCs w:val="24"/>
              </w:rPr>
              <w:t>Jornada</w:t>
            </w:r>
          </w:p>
        </w:tc>
        <w:tc>
          <w:tcPr>
            <w:tcW w:w="1641" w:type="dxa"/>
          </w:tcPr>
          <w:p w:rsidR="00B456B4" w:rsidRPr="00042899" w:rsidRDefault="00B456B4" w:rsidP="008740E0">
            <w:pPr>
              <w:jc w:val="center"/>
              <w:rPr>
                <w:rFonts w:ascii="Arial" w:hAnsi="Arial" w:cs="Arial"/>
                <w:b/>
                <w:sz w:val="24"/>
                <w:szCs w:val="24"/>
              </w:rPr>
            </w:pPr>
            <w:r w:rsidRPr="00042899">
              <w:rPr>
                <w:rFonts w:ascii="Arial" w:hAnsi="Arial" w:cs="Arial"/>
                <w:b/>
                <w:sz w:val="24"/>
                <w:szCs w:val="24"/>
              </w:rPr>
              <w:t>Promedio</w:t>
            </w:r>
          </w:p>
        </w:tc>
      </w:tr>
      <w:tr w:rsidR="00B456B4" w:rsidTr="00B456B4">
        <w:tblPrEx>
          <w:tblCellMar>
            <w:top w:w="0" w:type="dxa"/>
            <w:bottom w:w="0" w:type="dxa"/>
          </w:tblCellMar>
        </w:tblPrEx>
        <w:trPr>
          <w:trHeight w:val="435"/>
        </w:trPr>
        <w:tc>
          <w:tcPr>
            <w:tcW w:w="410" w:type="dxa"/>
          </w:tcPr>
          <w:p w:rsidR="00B456B4" w:rsidRDefault="00B456B4" w:rsidP="008740E0">
            <w:pPr>
              <w:jc w:val="both"/>
              <w:rPr>
                <w:rFonts w:ascii="Arial" w:hAnsi="Arial" w:cs="Arial"/>
                <w:sz w:val="24"/>
                <w:szCs w:val="24"/>
              </w:rPr>
            </w:pPr>
            <w:r>
              <w:rPr>
                <w:rFonts w:ascii="Arial" w:hAnsi="Arial" w:cs="Arial"/>
                <w:sz w:val="24"/>
                <w:szCs w:val="24"/>
              </w:rPr>
              <w:t>1</w:t>
            </w:r>
          </w:p>
        </w:tc>
        <w:tc>
          <w:tcPr>
            <w:tcW w:w="3617" w:type="dxa"/>
          </w:tcPr>
          <w:p w:rsidR="00B456B4" w:rsidRDefault="00B456B4" w:rsidP="008740E0">
            <w:pPr>
              <w:jc w:val="both"/>
              <w:rPr>
                <w:rFonts w:ascii="Arial" w:hAnsi="Arial" w:cs="Arial"/>
                <w:sz w:val="24"/>
                <w:szCs w:val="24"/>
              </w:rPr>
            </w:pPr>
            <w:r>
              <w:rPr>
                <w:rFonts w:ascii="Arial" w:hAnsi="Arial" w:cs="Arial"/>
                <w:sz w:val="24"/>
                <w:szCs w:val="24"/>
              </w:rPr>
              <w:t>Nicol Giselle Daniel Burgos</w:t>
            </w:r>
          </w:p>
        </w:tc>
        <w:tc>
          <w:tcPr>
            <w:tcW w:w="1624" w:type="dxa"/>
          </w:tcPr>
          <w:p w:rsidR="00B456B4" w:rsidRDefault="00B456B4" w:rsidP="008740E0">
            <w:pPr>
              <w:jc w:val="center"/>
              <w:rPr>
                <w:rFonts w:ascii="Arial" w:hAnsi="Arial" w:cs="Arial"/>
                <w:sz w:val="24"/>
                <w:szCs w:val="24"/>
              </w:rPr>
            </w:pPr>
            <w:r>
              <w:rPr>
                <w:rFonts w:ascii="Arial" w:hAnsi="Arial" w:cs="Arial"/>
                <w:sz w:val="24"/>
                <w:szCs w:val="24"/>
              </w:rPr>
              <w:t>10</w:t>
            </w:r>
          </w:p>
        </w:tc>
        <w:tc>
          <w:tcPr>
            <w:tcW w:w="1507" w:type="dxa"/>
          </w:tcPr>
          <w:p w:rsidR="00B456B4" w:rsidRDefault="00B456B4" w:rsidP="008740E0">
            <w:pPr>
              <w:jc w:val="center"/>
              <w:rPr>
                <w:rFonts w:ascii="Arial" w:hAnsi="Arial" w:cs="Arial"/>
                <w:sz w:val="24"/>
                <w:szCs w:val="24"/>
              </w:rPr>
            </w:pPr>
            <w:r>
              <w:rPr>
                <w:rFonts w:ascii="Arial" w:hAnsi="Arial" w:cs="Arial"/>
                <w:sz w:val="24"/>
                <w:szCs w:val="24"/>
              </w:rPr>
              <w:t>Nocturna</w:t>
            </w:r>
          </w:p>
        </w:tc>
        <w:tc>
          <w:tcPr>
            <w:tcW w:w="1641" w:type="dxa"/>
          </w:tcPr>
          <w:p w:rsidR="00B456B4" w:rsidRDefault="00B456B4" w:rsidP="008740E0">
            <w:pPr>
              <w:jc w:val="center"/>
              <w:rPr>
                <w:rFonts w:ascii="Arial" w:hAnsi="Arial" w:cs="Arial"/>
                <w:sz w:val="24"/>
                <w:szCs w:val="24"/>
              </w:rPr>
            </w:pPr>
            <w:r>
              <w:rPr>
                <w:rFonts w:ascii="Arial" w:hAnsi="Arial" w:cs="Arial"/>
                <w:sz w:val="24"/>
                <w:szCs w:val="24"/>
              </w:rPr>
              <w:t>4.3</w:t>
            </w:r>
          </w:p>
        </w:tc>
      </w:tr>
      <w:tr w:rsidR="00B456B4" w:rsidTr="00B456B4">
        <w:tblPrEx>
          <w:tblCellMar>
            <w:top w:w="0" w:type="dxa"/>
            <w:bottom w:w="0" w:type="dxa"/>
          </w:tblCellMar>
        </w:tblPrEx>
        <w:trPr>
          <w:trHeight w:val="452"/>
        </w:trPr>
        <w:tc>
          <w:tcPr>
            <w:tcW w:w="410" w:type="dxa"/>
          </w:tcPr>
          <w:p w:rsidR="00B456B4" w:rsidRPr="00366270" w:rsidRDefault="00B456B4" w:rsidP="008740E0">
            <w:pPr>
              <w:jc w:val="both"/>
              <w:rPr>
                <w:rFonts w:ascii="Arial" w:hAnsi="Arial" w:cs="Arial"/>
                <w:sz w:val="24"/>
                <w:szCs w:val="24"/>
              </w:rPr>
            </w:pPr>
            <w:r>
              <w:rPr>
                <w:rFonts w:ascii="Arial" w:hAnsi="Arial" w:cs="Arial"/>
                <w:sz w:val="24"/>
                <w:szCs w:val="24"/>
              </w:rPr>
              <w:t>2</w:t>
            </w:r>
          </w:p>
        </w:tc>
        <w:tc>
          <w:tcPr>
            <w:tcW w:w="3617" w:type="dxa"/>
          </w:tcPr>
          <w:p w:rsidR="00B456B4" w:rsidRDefault="00B456B4" w:rsidP="008740E0">
            <w:pPr>
              <w:jc w:val="both"/>
              <w:rPr>
                <w:rFonts w:ascii="Arial" w:hAnsi="Arial" w:cs="Arial"/>
                <w:sz w:val="24"/>
                <w:szCs w:val="24"/>
              </w:rPr>
            </w:pPr>
            <w:r>
              <w:rPr>
                <w:rFonts w:ascii="Arial" w:hAnsi="Arial" w:cs="Arial"/>
                <w:sz w:val="24"/>
                <w:szCs w:val="24"/>
              </w:rPr>
              <w:t>Maria Paula Tellez Morales</w:t>
            </w:r>
          </w:p>
        </w:tc>
        <w:tc>
          <w:tcPr>
            <w:tcW w:w="1624" w:type="dxa"/>
          </w:tcPr>
          <w:p w:rsidR="00B456B4" w:rsidRDefault="00B456B4" w:rsidP="008740E0">
            <w:pPr>
              <w:jc w:val="center"/>
              <w:rPr>
                <w:rFonts w:ascii="Arial" w:hAnsi="Arial" w:cs="Arial"/>
                <w:sz w:val="24"/>
                <w:szCs w:val="24"/>
              </w:rPr>
            </w:pPr>
            <w:r>
              <w:rPr>
                <w:rFonts w:ascii="Arial" w:hAnsi="Arial" w:cs="Arial"/>
                <w:sz w:val="24"/>
                <w:szCs w:val="24"/>
              </w:rPr>
              <w:t>8</w:t>
            </w:r>
          </w:p>
        </w:tc>
        <w:tc>
          <w:tcPr>
            <w:tcW w:w="1507" w:type="dxa"/>
          </w:tcPr>
          <w:p w:rsidR="00B456B4" w:rsidRDefault="00B456B4" w:rsidP="008740E0">
            <w:pPr>
              <w:jc w:val="center"/>
              <w:rPr>
                <w:rFonts w:ascii="Arial" w:hAnsi="Arial" w:cs="Arial"/>
                <w:sz w:val="24"/>
                <w:szCs w:val="24"/>
              </w:rPr>
            </w:pPr>
            <w:r>
              <w:rPr>
                <w:rFonts w:ascii="Arial" w:hAnsi="Arial" w:cs="Arial"/>
                <w:sz w:val="24"/>
                <w:szCs w:val="24"/>
              </w:rPr>
              <w:t>Sabatina</w:t>
            </w:r>
          </w:p>
        </w:tc>
        <w:tc>
          <w:tcPr>
            <w:tcW w:w="1641" w:type="dxa"/>
          </w:tcPr>
          <w:p w:rsidR="00B456B4" w:rsidRDefault="00B456B4" w:rsidP="008740E0">
            <w:pPr>
              <w:jc w:val="center"/>
              <w:rPr>
                <w:rFonts w:ascii="Arial" w:hAnsi="Arial" w:cs="Arial"/>
                <w:sz w:val="24"/>
                <w:szCs w:val="24"/>
              </w:rPr>
            </w:pPr>
            <w:r>
              <w:rPr>
                <w:rFonts w:ascii="Arial" w:hAnsi="Arial" w:cs="Arial"/>
                <w:sz w:val="24"/>
                <w:szCs w:val="24"/>
              </w:rPr>
              <w:t>4.3</w:t>
            </w:r>
          </w:p>
        </w:tc>
      </w:tr>
      <w:tr w:rsidR="00B456B4" w:rsidTr="00B456B4">
        <w:tblPrEx>
          <w:tblCellMar>
            <w:top w:w="0" w:type="dxa"/>
            <w:bottom w:w="0" w:type="dxa"/>
          </w:tblCellMar>
        </w:tblPrEx>
        <w:trPr>
          <w:trHeight w:val="586"/>
        </w:trPr>
        <w:tc>
          <w:tcPr>
            <w:tcW w:w="410" w:type="dxa"/>
          </w:tcPr>
          <w:p w:rsidR="00B456B4" w:rsidRPr="00366270" w:rsidRDefault="00B456B4" w:rsidP="008740E0">
            <w:pPr>
              <w:jc w:val="both"/>
              <w:rPr>
                <w:rFonts w:ascii="Arial" w:hAnsi="Arial" w:cs="Arial"/>
                <w:sz w:val="24"/>
                <w:szCs w:val="24"/>
              </w:rPr>
            </w:pPr>
            <w:r>
              <w:rPr>
                <w:rFonts w:ascii="Arial" w:hAnsi="Arial" w:cs="Arial"/>
                <w:sz w:val="24"/>
                <w:szCs w:val="24"/>
              </w:rPr>
              <w:t>3</w:t>
            </w:r>
          </w:p>
        </w:tc>
        <w:tc>
          <w:tcPr>
            <w:tcW w:w="3617" w:type="dxa"/>
          </w:tcPr>
          <w:p w:rsidR="00B456B4" w:rsidRDefault="00B456B4" w:rsidP="008740E0">
            <w:pPr>
              <w:jc w:val="both"/>
              <w:rPr>
                <w:rFonts w:ascii="Arial" w:hAnsi="Arial" w:cs="Arial"/>
                <w:sz w:val="24"/>
                <w:szCs w:val="24"/>
              </w:rPr>
            </w:pPr>
            <w:r>
              <w:rPr>
                <w:rFonts w:ascii="Arial" w:hAnsi="Arial" w:cs="Arial"/>
                <w:sz w:val="24"/>
                <w:szCs w:val="24"/>
              </w:rPr>
              <w:t>Daniel Sebastian Charry Vargas</w:t>
            </w:r>
          </w:p>
        </w:tc>
        <w:tc>
          <w:tcPr>
            <w:tcW w:w="1624" w:type="dxa"/>
          </w:tcPr>
          <w:p w:rsidR="00B456B4" w:rsidRDefault="00B456B4" w:rsidP="008740E0">
            <w:pPr>
              <w:jc w:val="center"/>
              <w:rPr>
                <w:rFonts w:ascii="Arial" w:hAnsi="Arial" w:cs="Arial"/>
                <w:sz w:val="24"/>
                <w:szCs w:val="24"/>
              </w:rPr>
            </w:pPr>
            <w:r>
              <w:rPr>
                <w:rFonts w:ascii="Arial" w:hAnsi="Arial" w:cs="Arial"/>
                <w:sz w:val="24"/>
                <w:szCs w:val="24"/>
              </w:rPr>
              <w:t>10</w:t>
            </w:r>
          </w:p>
        </w:tc>
        <w:tc>
          <w:tcPr>
            <w:tcW w:w="1507" w:type="dxa"/>
          </w:tcPr>
          <w:p w:rsidR="00B456B4" w:rsidRDefault="00B456B4" w:rsidP="008740E0">
            <w:pPr>
              <w:jc w:val="center"/>
              <w:rPr>
                <w:rFonts w:ascii="Arial" w:hAnsi="Arial" w:cs="Arial"/>
                <w:sz w:val="24"/>
                <w:szCs w:val="24"/>
              </w:rPr>
            </w:pPr>
            <w:r>
              <w:rPr>
                <w:rFonts w:ascii="Arial" w:hAnsi="Arial" w:cs="Arial"/>
                <w:sz w:val="24"/>
                <w:szCs w:val="24"/>
              </w:rPr>
              <w:t>Sabatina</w:t>
            </w:r>
          </w:p>
        </w:tc>
        <w:tc>
          <w:tcPr>
            <w:tcW w:w="1641" w:type="dxa"/>
          </w:tcPr>
          <w:p w:rsidR="00B456B4" w:rsidRDefault="00B456B4" w:rsidP="008740E0">
            <w:pPr>
              <w:jc w:val="center"/>
              <w:rPr>
                <w:rFonts w:ascii="Arial" w:hAnsi="Arial" w:cs="Arial"/>
                <w:sz w:val="24"/>
                <w:szCs w:val="24"/>
              </w:rPr>
            </w:pPr>
            <w:r>
              <w:rPr>
                <w:rFonts w:ascii="Arial" w:hAnsi="Arial" w:cs="Arial"/>
                <w:sz w:val="24"/>
                <w:szCs w:val="24"/>
              </w:rPr>
              <w:t>4.1</w:t>
            </w:r>
          </w:p>
        </w:tc>
      </w:tr>
      <w:tr w:rsidR="00B456B4" w:rsidTr="00B456B4">
        <w:tblPrEx>
          <w:tblCellMar>
            <w:top w:w="0" w:type="dxa"/>
            <w:bottom w:w="0" w:type="dxa"/>
          </w:tblCellMar>
        </w:tblPrEx>
        <w:trPr>
          <w:trHeight w:val="586"/>
        </w:trPr>
        <w:tc>
          <w:tcPr>
            <w:tcW w:w="410" w:type="dxa"/>
          </w:tcPr>
          <w:p w:rsidR="00B456B4" w:rsidRDefault="00B456B4" w:rsidP="008740E0">
            <w:pPr>
              <w:jc w:val="both"/>
              <w:rPr>
                <w:rFonts w:ascii="Arial" w:hAnsi="Arial" w:cs="Arial"/>
                <w:sz w:val="24"/>
                <w:szCs w:val="24"/>
              </w:rPr>
            </w:pPr>
            <w:r>
              <w:rPr>
                <w:rFonts w:ascii="Arial" w:hAnsi="Arial" w:cs="Arial"/>
                <w:sz w:val="24"/>
                <w:szCs w:val="24"/>
              </w:rPr>
              <w:t>4</w:t>
            </w:r>
          </w:p>
        </w:tc>
        <w:tc>
          <w:tcPr>
            <w:tcW w:w="3617" w:type="dxa"/>
          </w:tcPr>
          <w:p w:rsidR="00B456B4" w:rsidRDefault="00CC11F5" w:rsidP="008740E0">
            <w:pPr>
              <w:jc w:val="both"/>
              <w:rPr>
                <w:rFonts w:ascii="Arial" w:hAnsi="Arial" w:cs="Arial"/>
                <w:sz w:val="24"/>
                <w:szCs w:val="24"/>
              </w:rPr>
            </w:pPr>
            <w:r>
              <w:rPr>
                <w:rFonts w:ascii="Arial" w:hAnsi="Arial" w:cs="Arial"/>
                <w:sz w:val="24"/>
                <w:szCs w:val="24"/>
              </w:rPr>
              <w:t>Paula Lorena Jiménez Rodriguez</w:t>
            </w:r>
          </w:p>
        </w:tc>
        <w:tc>
          <w:tcPr>
            <w:tcW w:w="1624" w:type="dxa"/>
          </w:tcPr>
          <w:p w:rsidR="00B456B4" w:rsidRDefault="00CC11F5" w:rsidP="008740E0">
            <w:pPr>
              <w:jc w:val="center"/>
              <w:rPr>
                <w:rFonts w:ascii="Arial" w:hAnsi="Arial" w:cs="Arial"/>
                <w:sz w:val="24"/>
                <w:szCs w:val="24"/>
              </w:rPr>
            </w:pPr>
            <w:r>
              <w:rPr>
                <w:rFonts w:ascii="Arial" w:hAnsi="Arial" w:cs="Arial"/>
                <w:sz w:val="24"/>
                <w:szCs w:val="24"/>
              </w:rPr>
              <w:t>9</w:t>
            </w:r>
          </w:p>
        </w:tc>
        <w:tc>
          <w:tcPr>
            <w:tcW w:w="1507" w:type="dxa"/>
          </w:tcPr>
          <w:p w:rsidR="00B456B4" w:rsidRDefault="00CC11F5" w:rsidP="008740E0">
            <w:pPr>
              <w:jc w:val="center"/>
              <w:rPr>
                <w:rFonts w:ascii="Arial" w:hAnsi="Arial" w:cs="Arial"/>
                <w:sz w:val="24"/>
                <w:szCs w:val="24"/>
              </w:rPr>
            </w:pPr>
            <w:r>
              <w:rPr>
                <w:rFonts w:ascii="Arial" w:hAnsi="Arial" w:cs="Arial"/>
                <w:sz w:val="24"/>
                <w:szCs w:val="24"/>
              </w:rPr>
              <w:t xml:space="preserve">Sabatina </w:t>
            </w:r>
          </w:p>
        </w:tc>
        <w:tc>
          <w:tcPr>
            <w:tcW w:w="1641" w:type="dxa"/>
          </w:tcPr>
          <w:p w:rsidR="00B456B4" w:rsidRDefault="00CC11F5" w:rsidP="008740E0">
            <w:pPr>
              <w:jc w:val="center"/>
              <w:rPr>
                <w:rFonts w:ascii="Arial" w:hAnsi="Arial" w:cs="Arial"/>
                <w:sz w:val="24"/>
                <w:szCs w:val="24"/>
              </w:rPr>
            </w:pPr>
            <w:r>
              <w:rPr>
                <w:rFonts w:ascii="Arial" w:hAnsi="Arial" w:cs="Arial"/>
                <w:sz w:val="24"/>
                <w:szCs w:val="24"/>
              </w:rPr>
              <w:t>4.05</w:t>
            </w:r>
          </w:p>
        </w:tc>
      </w:tr>
      <w:tr w:rsidR="00CC11F5" w:rsidTr="00B456B4">
        <w:tblPrEx>
          <w:tblCellMar>
            <w:top w:w="0" w:type="dxa"/>
            <w:bottom w:w="0" w:type="dxa"/>
          </w:tblCellMar>
        </w:tblPrEx>
        <w:trPr>
          <w:trHeight w:val="586"/>
        </w:trPr>
        <w:tc>
          <w:tcPr>
            <w:tcW w:w="410" w:type="dxa"/>
          </w:tcPr>
          <w:p w:rsidR="00CC11F5" w:rsidRDefault="00CC11F5" w:rsidP="008740E0">
            <w:pPr>
              <w:jc w:val="both"/>
              <w:rPr>
                <w:rFonts w:ascii="Arial" w:hAnsi="Arial" w:cs="Arial"/>
                <w:sz w:val="24"/>
                <w:szCs w:val="24"/>
              </w:rPr>
            </w:pPr>
            <w:r>
              <w:rPr>
                <w:rFonts w:ascii="Arial" w:hAnsi="Arial" w:cs="Arial"/>
                <w:sz w:val="24"/>
                <w:szCs w:val="24"/>
              </w:rPr>
              <w:t>5</w:t>
            </w:r>
          </w:p>
        </w:tc>
        <w:tc>
          <w:tcPr>
            <w:tcW w:w="3617" w:type="dxa"/>
          </w:tcPr>
          <w:p w:rsidR="00CC11F5" w:rsidRDefault="00CC11F5" w:rsidP="008740E0">
            <w:pPr>
              <w:jc w:val="both"/>
              <w:rPr>
                <w:rFonts w:ascii="Arial" w:hAnsi="Arial" w:cs="Arial"/>
                <w:sz w:val="24"/>
                <w:szCs w:val="24"/>
              </w:rPr>
            </w:pPr>
            <w:r>
              <w:rPr>
                <w:rFonts w:ascii="Arial" w:hAnsi="Arial" w:cs="Arial"/>
                <w:sz w:val="24"/>
                <w:szCs w:val="24"/>
              </w:rPr>
              <w:t>Elian Hernando Salas Vallejo</w:t>
            </w:r>
          </w:p>
        </w:tc>
        <w:tc>
          <w:tcPr>
            <w:tcW w:w="1624" w:type="dxa"/>
          </w:tcPr>
          <w:p w:rsidR="00CC11F5" w:rsidRDefault="00CC11F5" w:rsidP="008740E0">
            <w:pPr>
              <w:jc w:val="center"/>
              <w:rPr>
                <w:rFonts w:ascii="Arial" w:hAnsi="Arial" w:cs="Arial"/>
                <w:sz w:val="24"/>
                <w:szCs w:val="24"/>
              </w:rPr>
            </w:pPr>
            <w:r>
              <w:rPr>
                <w:rFonts w:ascii="Arial" w:hAnsi="Arial" w:cs="Arial"/>
                <w:sz w:val="24"/>
                <w:szCs w:val="24"/>
              </w:rPr>
              <w:t>8</w:t>
            </w:r>
          </w:p>
        </w:tc>
        <w:tc>
          <w:tcPr>
            <w:tcW w:w="1507" w:type="dxa"/>
          </w:tcPr>
          <w:p w:rsidR="00CC11F5" w:rsidRDefault="00CC11F5" w:rsidP="008740E0">
            <w:pPr>
              <w:jc w:val="center"/>
              <w:rPr>
                <w:rFonts w:ascii="Arial" w:hAnsi="Arial" w:cs="Arial"/>
                <w:sz w:val="24"/>
                <w:szCs w:val="24"/>
              </w:rPr>
            </w:pPr>
            <w:r>
              <w:rPr>
                <w:rFonts w:ascii="Arial" w:hAnsi="Arial" w:cs="Arial"/>
                <w:sz w:val="24"/>
                <w:szCs w:val="24"/>
              </w:rPr>
              <w:t>Sabatina</w:t>
            </w:r>
          </w:p>
        </w:tc>
        <w:tc>
          <w:tcPr>
            <w:tcW w:w="1641" w:type="dxa"/>
          </w:tcPr>
          <w:p w:rsidR="00CC11F5" w:rsidRDefault="00CC11F5" w:rsidP="008740E0">
            <w:pPr>
              <w:jc w:val="center"/>
              <w:rPr>
                <w:rFonts w:ascii="Arial" w:hAnsi="Arial" w:cs="Arial"/>
                <w:sz w:val="24"/>
                <w:szCs w:val="24"/>
              </w:rPr>
            </w:pPr>
            <w:r>
              <w:rPr>
                <w:rFonts w:ascii="Arial" w:hAnsi="Arial" w:cs="Arial"/>
                <w:sz w:val="24"/>
                <w:szCs w:val="24"/>
              </w:rPr>
              <w:t>4.025</w:t>
            </w:r>
          </w:p>
        </w:tc>
      </w:tr>
      <w:tr w:rsidR="00992E61" w:rsidTr="00B456B4">
        <w:tblPrEx>
          <w:tblCellMar>
            <w:top w:w="0" w:type="dxa"/>
            <w:bottom w:w="0" w:type="dxa"/>
          </w:tblCellMar>
        </w:tblPrEx>
        <w:trPr>
          <w:trHeight w:val="586"/>
        </w:trPr>
        <w:tc>
          <w:tcPr>
            <w:tcW w:w="410" w:type="dxa"/>
          </w:tcPr>
          <w:p w:rsidR="00992E61" w:rsidRDefault="00992E61" w:rsidP="008740E0">
            <w:pPr>
              <w:jc w:val="both"/>
              <w:rPr>
                <w:rFonts w:ascii="Arial" w:hAnsi="Arial" w:cs="Arial"/>
                <w:sz w:val="24"/>
                <w:szCs w:val="24"/>
              </w:rPr>
            </w:pPr>
            <w:r>
              <w:rPr>
                <w:rFonts w:ascii="Arial" w:hAnsi="Arial" w:cs="Arial"/>
                <w:sz w:val="24"/>
                <w:szCs w:val="24"/>
              </w:rPr>
              <w:t>6</w:t>
            </w:r>
          </w:p>
        </w:tc>
        <w:tc>
          <w:tcPr>
            <w:tcW w:w="3617" w:type="dxa"/>
          </w:tcPr>
          <w:p w:rsidR="00992E61" w:rsidRDefault="00992E61" w:rsidP="008740E0">
            <w:pPr>
              <w:jc w:val="both"/>
              <w:rPr>
                <w:rFonts w:ascii="Arial" w:hAnsi="Arial" w:cs="Arial"/>
                <w:sz w:val="24"/>
                <w:szCs w:val="24"/>
              </w:rPr>
            </w:pPr>
            <w:r>
              <w:rPr>
                <w:rFonts w:ascii="Arial" w:hAnsi="Arial" w:cs="Arial"/>
                <w:sz w:val="24"/>
                <w:szCs w:val="24"/>
              </w:rPr>
              <w:t>Miguel Andrés Cooper Zapata</w:t>
            </w:r>
          </w:p>
        </w:tc>
        <w:tc>
          <w:tcPr>
            <w:tcW w:w="1624" w:type="dxa"/>
          </w:tcPr>
          <w:p w:rsidR="00992E61" w:rsidRDefault="00992E61" w:rsidP="008740E0">
            <w:pPr>
              <w:jc w:val="center"/>
              <w:rPr>
                <w:rFonts w:ascii="Arial" w:hAnsi="Arial" w:cs="Arial"/>
                <w:sz w:val="24"/>
                <w:szCs w:val="24"/>
              </w:rPr>
            </w:pPr>
            <w:r>
              <w:rPr>
                <w:rFonts w:ascii="Arial" w:hAnsi="Arial" w:cs="Arial"/>
                <w:sz w:val="24"/>
                <w:szCs w:val="24"/>
              </w:rPr>
              <w:t>10</w:t>
            </w:r>
          </w:p>
        </w:tc>
        <w:tc>
          <w:tcPr>
            <w:tcW w:w="1507" w:type="dxa"/>
          </w:tcPr>
          <w:p w:rsidR="00992E61" w:rsidRDefault="00992E61" w:rsidP="008740E0">
            <w:pPr>
              <w:jc w:val="center"/>
              <w:rPr>
                <w:rFonts w:ascii="Arial" w:hAnsi="Arial" w:cs="Arial"/>
                <w:sz w:val="24"/>
                <w:szCs w:val="24"/>
              </w:rPr>
            </w:pPr>
            <w:r>
              <w:rPr>
                <w:rFonts w:ascii="Arial" w:hAnsi="Arial" w:cs="Arial"/>
                <w:sz w:val="24"/>
                <w:szCs w:val="24"/>
              </w:rPr>
              <w:t>Nocturna</w:t>
            </w:r>
          </w:p>
        </w:tc>
        <w:tc>
          <w:tcPr>
            <w:tcW w:w="1641" w:type="dxa"/>
          </w:tcPr>
          <w:p w:rsidR="00992E61" w:rsidRDefault="00992E61" w:rsidP="008740E0">
            <w:pPr>
              <w:jc w:val="center"/>
              <w:rPr>
                <w:rFonts w:ascii="Arial" w:hAnsi="Arial" w:cs="Arial"/>
                <w:sz w:val="24"/>
                <w:szCs w:val="24"/>
              </w:rPr>
            </w:pPr>
            <w:r>
              <w:rPr>
                <w:rFonts w:ascii="Arial" w:hAnsi="Arial" w:cs="Arial"/>
                <w:sz w:val="24"/>
                <w:szCs w:val="24"/>
              </w:rPr>
              <w:t>3.97</w:t>
            </w:r>
          </w:p>
        </w:tc>
      </w:tr>
      <w:tr w:rsidR="00992E61" w:rsidTr="00B456B4">
        <w:tblPrEx>
          <w:tblCellMar>
            <w:top w:w="0" w:type="dxa"/>
            <w:bottom w:w="0" w:type="dxa"/>
          </w:tblCellMar>
        </w:tblPrEx>
        <w:trPr>
          <w:trHeight w:val="586"/>
        </w:trPr>
        <w:tc>
          <w:tcPr>
            <w:tcW w:w="410" w:type="dxa"/>
          </w:tcPr>
          <w:p w:rsidR="00992E61" w:rsidRDefault="00992E61" w:rsidP="008740E0">
            <w:pPr>
              <w:jc w:val="both"/>
              <w:rPr>
                <w:rFonts w:ascii="Arial" w:hAnsi="Arial" w:cs="Arial"/>
                <w:sz w:val="24"/>
                <w:szCs w:val="24"/>
              </w:rPr>
            </w:pPr>
            <w:r>
              <w:rPr>
                <w:rFonts w:ascii="Arial" w:hAnsi="Arial" w:cs="Arial"/>
                <w:sz w:val="24"/>
                <w:szCs w:val="24"/>
              </w:rPr>
              <w:t>7</w:t>
            </w:r>
          </w:p>
        </w:tc>
        <w:tc>
          <w:tcPr>
            <w:tcW w:w="3617" w:type="dxa"/>
          </w:tcPr>
          <w:p w:rsidR="00992E61" w:rsidRDefault="00992E61" w:rsidP="008740E0">
            <w:pPr>
              <w:jc w:val="both"/>
              <w:rPr>
                <w:rFonts w:ascii="Arial" w:hAnsi="Arial" w:cs="Arial"/>
                <w:sz w:val="24"/>
                <w:szCs w:val="24"/>
              </w:rPr>
            </w:pPr>
            <w:r>
              <w:rPr>
                <w:rFonts w:ascii="Arial" w:hAnsi="Arial" w:cs="Arial"/>
                <w:sz w:val="24"/>
                <w:szCs w:val="24"/>
              </w:rPr>
              <w:t>Melvin Santiago Camargo Porras</w:t>
            </w:r>
          </w:p>
        </w:tc>
        <w:tc>
          <w:tcPr>
            <w:tcW w:w="1624" w:type="dxa"/>
          </w:tcPr>
          <w:p w:rsidR="00992E61" w:rsidRDefault="00992E61" w:rsidP="008740E0">
            <w:pPr>
              <w:jc w:val="center"/>
              <w:rPr>
                <w:rFonts w:ascii="Arial" w:hAnsi="Arial" w:cs="Arial"/>
                <w:sz w:val="24"/>
                <w:szCs w:val="24"/>
              </w:rPr>
            </w:pPr>
            <w:r>
              <w:rPr>
                <w:rFonts w:ascii="Arial" w:hAnsi="Arial" w:cs="Arial"/>
                <w:sz w:val="24"/>
                <w:szCs w:val="24"/>
              </w:rPr>
              <w:t>8</w:t>
            </w:r>
          </w:p>
        </w:tc>
        <w:tc>
          <w:tcPr>
            <w:tcW w:w="1507" w:type="dxa"/>
          </w:tcPr>
          <w:p w:rsidR="00992E61" w:rsidRDefault="00992E61" w:rsidP="008740E0">
            <w:pPr>
              <w:jc w:val="center"/>
              <w:rPr>
                <w:rFonts w:ascii="Arial" w:hAnsi="Arial" w:cs="Arial"/>
                <w:sz w:val="24"/>
                <w:szCs w:val="24"/>
              </w:rPr>
            </w:pPr>
            <w:r>
              <w:rPr>
                <w:rFonts w:ascii="Arial" w:hAnsi="Arial" w:cs="Arial"/>
                <w:sz w:val="24"/>
                <w:szCs w:val="24"/>
              </w:rPr>
              <w:t>Nocturna</w:t>
            </w:r>
          </w:p>
        </w:tc>
        <w:tc>
          <w:tcPr>
            <w:tcW w:w="1641" w:type="dxa"/>
          </w:tcPr>
          <w:p w:rsidR="00992E61" w:rsidRDefault="00992E61" w:rsidP="008740E0">
            <w:pPr>
              <w:jc w:val="center"/>
              <w:rPr>
                <w:rFonts w:ascii="Arial" w:hAnsi="Arial" w:cs="Arial"/>
                <w:sz w:val="24"/>
                <w:szCs w:val="24"/>
              </w:rPr>
            </w:pPr>
            <w:r>
              <w:rPr>
                <w:rFonts w:ascii="Arial" w:hAnsi="Arial" w:cs="Arial"/>
                <w:sz w:val="24"/>
                <w:szCs w:val="24"/>
              </w:rPr>
              <w:t>3.9</w:t>
            </w:r>
          </w:p>
        </w:tc>
      </w:tr>
      <w:tr w:rsidR="00992E61" w:rsidTr="00B456B4">
        <w:tblPrEx>
          <w:tblCellMar>
            <w:top w:w="0" w:type="dxa"/>
            <w:bottom w:w="0" w:type="dxa"/>
          </w:tblCellMar>
        </w:tblPrEx>
        <w:trPr>
          <w:trHeight w:val="586"/>
        </w:trPr>
        <w:tc>
          <w:tcPr>
            <w:tcW w:w="410" w:type="dxa"/>
          </w:tcPr>
          <w:p w:rsidR="00992E61" w:rsidRDefault="00992E61" w:rsidP="008740E0">
            <w:pPr>
              <w:jc w:val="both"/>
              <w:rPr>
                <w:rFonts w:ascii="Arial" w:hAnsi="Arial" w:cs="Arial"/>
                <w:sz w:val="24"/>
                <w:szCs w:val="24"/>
              </w:rPr>
            </w:pPr>
            <w:r>
              <w:rPr>
                <w:rFonts w:ascii="Arial" w:hAnsi="Arial" w:cs="Arial"/>
                <w:sz w:val="24"/>
                <w:szCs w:val="24"/>
              </w:rPr>
              <w:t>8</w:t>
            </w:r>
          </w:p>
        </w:tc>
        <w:tc>
          <w:tcPr>
            <w:tcW w:w="3617" w:type="dxa"/>
          </w:tcPr>
          <w:p w:rsidR="00992E61" w:rsidRDefault="00992E61" w:rsidP="008740E0">
            <w:pPr>
              <w:jc w:val="both"/>
              <w:rPr>
                <w:rFonts w:ascii="Arial" w:hAnsi="Arial" w:cs="Arial"/>
                <w:sz w:val="24"/>
                <w:szCs w:val="24"/>
              </w:rPr>
            </w:pPr>
            <w:r>
              <w:rPr>
                <w:rFonts w:ascii="Arial" w:hAnsi="Arial" w:cs="Arial"/>
                <w:sz w:val="24"/>
                <w:szCs w:val="24"/>
              </w:rPr>
              <w:t>Maikol Rodriguez Cruz</w:t>
            </w:r>
          </w:p>
        </w:tc>
        <w:tc>
          <w:tcPr>
            <w:tcW w:w="1624" w:type="dxa"/>
          </w:tcPr>
          <w:p w:rsidR="00992E61" w:rsidRDefault="00992E61" w:rsidP="008740E0">
            <w:pPr>
              <w:jc w:val="center"/>
              <w:rPr>
                <w:rFonts w:ascii="Arial" w:hAnsi="Arial" w:cs="Arial"/>
                <w:sz w:val="24"/>
                <w:szCs w:val="24"/>
              </w:rPr>
            </w:pPr>
            <w:r>
              <w:rPr>
                <w:rFonts w:ascii="Arial" w:hAnsi="Arial" w:cs="Arial"/>
                <w:sz w:val="24"/>
                <w:szCs w:val="24"/>
              </w:rPr>
              <w:t>11</w:t>
            </w:r>
          </w:p>
        </w:tc>
        <w:tc>
          <w:tcPr>
            <w:tcW w:w="1507" w:type="dxa"/>
          </w:tcPr>
          <w:p w:rsidR="00992E61" w:rsidRDefault="00992E61" w:rsidP="008740E0">
            <w:pPr>
              <w:jc w:val="center"/>
              <w:rPr>
                <w:rFonts w:ascii="Arial" w:hAnsi="Arial" w:cs="Arial"/>
                <w:sz w:val="24"/>
                <w:szCs w:val="24"/>
              </w:rPr>
            </w:pPr>
            <w:r>
              <w:rPr>
                <w:rFonts w:ascii="Arial" w:hAnsi="Arial" w:cs="Arial"/>
                <w:sz w:val="24"/>
                <w:szCs w:val="24"/>
              </w:rPr>
              <w:t>Sabatina</w:t>
            </w:r>
          </w:p>
        </w:tc>
        <w:tc>
          <w:tcPr>
            <w:tcW w:w="1641" w:type="dxa"/>
          </w:tcPr>
          <w:p w:rsidR="00992E61" w:rsidRDefault="00992E61" w:rsidP="008740E0">
            <w:pPr>
              <w:jc w:val="center"/>
              <w:rPr>
                <w:rFonts w:ascii="Arial" w:hAnsi="Arial" w:cs="Arial"/>
                <w:sz w:val="24"/>
                <w:szCs w:val="24"/>
              </w:rPr>
            </w:pPr>
            <w:r>
              <w:rPr>
                <w:rFonts w:ascii="Arial" w:hAnsi="Arial" w:cs="Arial"/>
                <w:sz w:val="24"/>
                <w:szCs w:val="24"/>
              </w:rPr>
              <w:t>3.8</w:t>
            </w:r>
          </w:p>
        </w:tc>
      </w:tr>
      <w:tr w:rsidR="00992E61" w:rsidTr="00B456B4">
        <w:tblPrEx>
          <w:tblCellMar>
            <w:top w:w="0" w:type="dxa"/>
            <w:bottom w:w="0" w:type="dxa"/>
          </w:tblCellMar>
        </w:tblPrEx>
        <w:trPr>
          <w:trHeight w:val="586"/>
        </w:trPr>
        <w:tc>
          <w:tcPr>
            <w:tcW w:w="410" w:type="dxa"/>
          </w:tcPr>
          <w:p w:rsidR="00992E61" w:rsidRDefault="00992E61" w:rsidP="008740E0">
            <w:pPr>
              <w:jc w:val="both"/>
              <w:rPr>
                <w:rFonts w:ascii="Arial" w:hAnsi="Arial" w:cs="Arial"/>
                <w:sz w:val="24"/>
                <w:szCs w:val="24"/>
              </w:rPr>
            </w:pPr>
            <w:r>
              <w:rPr>
                <w:rFonts w:ascii="Arial" w:hAnsi="Arial" w:cs="Arial"/>
                <w:sz w:val="24"/>
                <w:szCs w:val="24"/>
              </w:rPr>
              <w:t>9</w:t>
            </w:r>
          </w:p>
        </w:tc>
        <w:tc>
          <w:tcPr>
            <w:tcW w:w="3617" w:type="dxa"/>
          </w:tcPr>
          <w:p w:rsidR="00992E61" w:rsidRDefault="00992E61" w:rsidP="008740E0">
            <w:pPr>
              <w:jc w:val="both"/>
              <w:rPr>
                <w:rFonts w:ascii="Arial" w:hAnsi="Arial" w:cs="Arial"/>
                <w:sz w:val="24"/>
                <w:szCs w:val="24"/>
              </w:rPr>
            </w:pPr>
            <w:r>
              <w:rPr>
                <w:rFonts w:ascii="Arial" w:hAnsi="Arial" w:cs="Arial"/>
                <w:sz w:val="24"/>
                <w:szCs w:val="24"/>
              </w:rPr>
              <w:t>Vanessa Cortes Hernández</w:t>
            </w:r>
          </w:p>
        </w:tc>
        <w:tc>
          <w:tcPr>
            <w:tcW w:w="1624" w:type="dxa"/>
          </w:tcPr>
          <w:p w:rsidR="00992E61" w:rsidRDefault="00992E61" w:rsidP="008740E0">
            <w:pPr>
              <w:jc w:val="center"/>
              <w:rPr>
                <w:rFonts w:ascii="Arial" w:hAnsi="Arial" w:cs="Arial"/>
                <w:sz w:val="24"/>
                <w:szCs w:val="24"/>
              </w:rPr>
            </w:pPr>
            <w:r>
              <w:rPr>
                <w:rFonts w:ascii="Arial" w:hAnsi="Arial" w:cs="Arial"/>
                <w:sz w:val="24"/>
                <w:szCs w:val="24"/>
              </w:rPr>
              <w:t>10</w:t>
            </w:r>
          </w:p>
        </w:tc>
        <w:tc>
          <w:tcPr>
            <w:tcW w:w="1507" w:type="dxa"/>
          </w:tcPr>
          <w:p w:rsidR="00992E61" w:rsidRDefault="00992E61" w:rsidP="008740E0">
            <w:pPr>
              <w:jc w:val="center"/>
              <w:rPr>
                <w:rFonts w:ascii="Arial" w:hAnsi="Arial" w:cs="Arial"/>
                <w:sz w:val="24"/>
                <w:szCs w:val="24"/>
              </w:rPr>
            </w:pPr>
            <w:r>
              <w:rPr>
                <w:rFonts w:ascii="Arial" w:hAnsi="Arial" w:cs="Arial"/>
                <w:sz w:val="24"/>
                <w:szCs w:val="24"/>
              </w:rPr>
              <w:t>Sabatina</w:t>
            </w:r>
          </w:p>
        </w:tc>
        <w:tc>
          <w:tcPr>
            <w:tcW w:w="1641" w:type="dxa"/>
          </w:tcPr>
          <w:p w:rsidR="00992E61" w:rsidRDefault="00992E61" w:rsidP="008740E0">
            <w:pPr>
              <w:jc w:val="center"/>
              <w:rPr>
                <w:rFonts w:ascii="Arial" w:hAnsi="Arial" w:cs="Arial"/>
                <w:sz w:val="24"/>
                <w:szCs w:val="24"/>
              </w:rPr>
            </w:pPr>
            <w:r>
              <w:rPr>
                <w:rFonts w:ascii="Arial" w:hAnsi="Arial" w:cs="Arial"/>
                <w:sz w:val="24"/>
                <w:szCs w:val="24"/>
              </w:rPr>
              <w:t>3.77</w:t>
            </w:r>
          </w:p>
        </w:tc>
      </w:tr>
      <w:tr w:rsidR="00992E61" w:rsidTr="00B456B4">
        <w:tblPrEx>
          <w:tblCellMar>
            <w:top w:w="0" w:type="dxa"/>
            <w:bottom w:w="0" w:type="dxa"/>
          </w:tblCellMar>
        </w:tblPrEx>
        <w:trPr>
          <w:trHeight w:val="586"/>
        </w:trPr>
        <w:tc>
          <w:tcPr>
            <w:tcW w:w="410" w:type="dxa"/>
          </w:tcPr>
          <w:p w:rsidR="00992E61" w:rsidRDefault="00992E61" w:rsidP="008740E0">
            <w:pPr>
              <w:jc w:val="both"/>
              <w:rPr>
                <w:rFonts w:ascii="Arial" w:hAnsi="Arial" w:cs="Arial"/>
                <w:sz w:val="24"/>
                <w:szCs w:val="24"/>
              </w:rPr>
            </w:pPr>
            <w:r>
              <w:rPr>
                <w:rFonts w:ascii="Arial" w:hAnsi="Arial" w:cs="Arial"/>
                <w:sz w:val="24"/>
                <w:szCs w:val="24"/>
              </w:rPr>
              <w:t>10</w:t>
            </w:r>
          </w:p>
        </w:tc>
        <w:tc>
          <w:tcPr>
            <w:tcW w:w="3617" w:type="dxa"/>
          </w:tcPr>
          <w:p w:rsidR="00992E61" w:rsidRDefault="00992E61" w:rsidP="008740E0">
            <w:pPr>
              <w:jc w:val="both"/>
              <w:rPr>
                <w:rFonts w:ascii="Arial" w:hAnsi="Arial" w:cs="Arial"/>
                <w:sz w:val="24"/>
                <w:szCs w:val="24"/>
              </w:rPr>
            </w:pPr>
            <w:r>
              <w:rPr>
                <w:rFonts w:ascii="Arial" w:hAnsi="Arial" w:cs="Arial"/>
                <w:sz w:val="24"/>
                <w:szCs w:val="24"/>
              </w:rPr>
              <w:t>Miguel Antonio Paéz Leonel</w:t>
            </w:r>
          </w:p>
        </w:tc>
        <w:tc>
          <w:tcPr>
            <w:tcW w:w="1624" w:type="dxa"/>
          </w:tcPr>
          <w:p w:rsidR="00992E61" w:rsidRDefault="00992E61" w:rsidP="008740E0">
            <w:pPr>
              <w:jc w:val="center"/>
              <w:rPr>
                <w:rFonts w:ascii="Arial" w:hAnsi="Arial" w:cs="Arial"/>
                <w:sz w:val="24"/>
                <w:szCs w:val="24"/>
              </w:rPr>
            </w:pPr>
            <w:r>
              <w:rPr>
                <w:rFonts w:ascii="Arial" w:hAnsi="Arial" w:cs="Arial"/>
                <w:sz w:val="24"/>
                <w:szCs w:val="24"/>
              </w:rPr>
              <w:t>11</w:t>
            </w:r>
          </w:p>
        </w:tc>
        <w:tc>
          <w:tcPr>
            <w:tcW w:w="1507" w:type="dxa"/>
          </w:tcPr>
          <w:p w:rsidR="00992E61" w:rsidRDefault="00992E61" w:rsidP="008740E0">
            <w:pPr>
              <w:jc w:val="center"/>
              <w:rPr>
                <w:rFonts w:ascii="Arial" w:hAnsi="Arial" w:cs="Arial"/>
                <w:sz w:val="24"/>
                <w:szCs w:val="24"/>
              </w:rPr>
            </w:pPr>
            <w:r>
              <w:rPr>
                <w:rFonts w:ascii="Arial" w:hAnsi="Arial" w:cs="Arial"/>
                <w:sz w:val="24"/>
                <w:szCs w:val="24"/>
              </w:rPr>
              <w:t>Nocturna</w:t>
            </w:r>
          </w:p>
        </w:tc>
        <w:tc>
          <w:tcPr>
            <w:tcW w:w="1641" w:type="dxa"/>
          </w:tcPr>
          <w:p w:rsidR="00992E61" w:rsidRDefault="00992E61" w:rsidP="008740E0">
            <w:pPr>
              <w:jc w:val="center"/>
              <w:rPr>
                <w:rFonts w:ascii="Arial" w:hAnsi="Arial" w:cs="Arial"/>
                <w:sz w:val="24"/>
                <w:szCs w:val="24"/>
              </w:rPr>
            </w:pPr>
            <w:r>
              <w:rPr>
                <w:rFonts w:ascii="Arial" w:hAnsi="Arial" w:cs="Arial"/>
                <w:sz w:val="24"/>
                <w:szCs w:val="24"/>
              </w:rPr>
              <w:t>3.77</w:t>
            </w:r>
          </w:p>
        </w:tc>
      </w:tr>
      <w:tr w:rsidR="00203F0F" w:rsidTr="00B456B4">
        <w:tblPrEx>
          <w:tblCellMar>
            <w:top w:w="0" w:type="dxa"/>
            <w:bottom w:w="0" w:type="dxa"/>
          </w:tblCellMar>
        </w:tblPrEx>
        <w:trPr>
          <w:trHeight w:val="586"/>
        </w:trPr>
        <w:tc>
          <w:tcPr>
            <w:tcW w:w="410" w:type="dxa"/>
          </w:tcPr>
          <w:p w:rsidR="00203F0F" w:rsidRDefault="00203F0F" w:rsidP="008740E0">
            <w:pPr>
              <w:jc w:val="both"/>
              <w:rPr>
                <w:rFonts w:ascii="Arial" w:hAnsi="Arial" w:cs="Arial"/>
                <w:sz w:val="24"/>
                <w:szCs w:val="24"/>
              </w:rPr>
            </w:pPr>
            <w:r>
              <w:rPr>
                <w:rFonts w:ascii="Arial" w:hAnsi="Arial" w:cs="Arial"/>
                <w:sz w:val="24"/>
                <w:szCs w:val="24"/>
              </w:rPr>
              <w:t>11</w:t>
            </w:r>
          </w:p>
        </w:tc>
        <w:tc>
          <w:tcPr>
            <w:tcW w:w="3617" w:type="dxa"/>
          </w:tcPr>
          <w:p w:rsidR="00203F0F" w:rsidRDefault="00203F0F" w:rsidP="008740E0">
            <w:pPr>
              <w:jc w:val="both"/>
              <w:rPr>
                <w:rFonts w:ascii="Arial" w:hAnsi="Arial" w:cs="Arial"/>
                <w:sz w:val="24"/>
                <w:szCs w:val="24"/>
              </w:rPr>
            </w:pPr>
            <w:r>
              <w:rPr>
                <w:rFonts w:ascii="Arial" w:hAnsi="Arial" w:cs="Arial"/>
                <w:sz w:val="24"/>
                <w:szCs w:val="24"/>
              </w:rPr>
              <w:t>Pablo Andrés Rodríguez Martínez</w:t>
            </w:r>
          </w:p>
        </w:tc>
        <w:tc>
          <w:tcPr>
            <w:tcW w:w="1624" w:type="dxa"/>
          </w:tcPr>
          <w:p w:rsidR="00203F0F" w:rsidRDefault="00203F0F" w:rsidP="008740E0">
            <w:pPr>
              <w:jc w:val="center"/>
              <w:rPr>
                <w:rFonts w:ascii="Arial" w:hAnsi="Arial" w:cs="Arial"/>
                <w:sz w:val="24"/>
                <w:szCs w:val="24"/>
              </w:rPr>
            </w:pPr>
            <w:r>
              <w:rPr>
                <w:rFonts w:ascii="Arial" w:hAnsi="Arial" w:cs="Arial"/>
                <w:sz w:val="24"/>
                <w:szCs w:val="24"/>
              </w:rPr>
              <w:t>10</w:t>
            </w:r>
          </w:p>
        </w:tc>
        <w:tc>
          <w:tcPr>
            <w:tcW w:w="1507" w:type="dxa"/>
          </w:tcPr>
          <w:p w:rsidR="00203F0F" w:rsidRDefault="00203F0F" w:rsidP="008740E0">
            <w:pPr>
              <w:jc w:val="center"/>
              <w:rPr>
                <w:rFonts w:ascii="Arial" w:hAnsi="Arial" w:cs="Arial"/>
                <w:sz w:val="24"/>
                <w:szCs w:val="24"/>
              </w:rPr>
            </w:pPr>
            <w:r>
              <w:rPr>
                <w:rFonts w:ascii="Arial" w:hAnsi="Arial" w:cs="Arial"/>
                <w:sz w:val="24"/>
                <w:szCs w:val="24"/>
              </w:rPr>
              <w:t>Sabatina</w:t>
            </w:r>
          </w:p>
        </w:tc>
        <w:tc>
          <w:tcPr>
            <w:tcW w:w="1641" w:type="dxa"/>
          </w:tcPr>
          <w:p w:rsidR="00203F0F" w:rsidRDefault="00203F0F" w:rsidP="008740E0">
            <w:pPr>
              <w:jc w:val="center"/>
              <w:rPr>
                <w:rFonts w:ascii="Arial" w:hAnsi="Arial" w:cs="Arial"/>
                <w:sz w:val="24"/>
                <w:szCs w:val="24"/>
              </w:rPr>
            </w:pPr>
            <w:r>
              <w:rPr>
                <w:rFonts w:ascii="Arial" w:hAnsi="Arial" w:cs="Arial"/>
                <w:sz w:val="24"/>
                <w:szCs w:val="24"/>
              </w:rPr>
              <w:t>3.75</w:t>
            </w:r>
          </w:p>
        </w:tc>
      </w:tr>
      <w:tr w:rsidR="00992E61" w:rsidTr="00B456B4">
        <w:tblPrEx>
          <w:tblCellMar>
            <w:top w:w="0" w:type="dxa"/>
            <w:bottom w:w="0" w:type="dxa"/>
          </w:tblCellMar>
        </w:tblPrEx>
        <w:trPr>
          <w:trHeight w:val="586"/>
        </w:trPr>
        <w:tc>
          <w:tcPr>
            <w:tcW w:w="410" w:type="dxa"/>
          </w:tcPr>
          <w:p w:rsidR="00992E61" w:rsidRDefault="00203F0F" w:rsidP="008740E0">
            <w:pPr>
              <w:jc w:val="both"/>
              <w:rPr>
                <w:rFonts w:ascii="Arial" w:hAnsi="Arial" w:cs="Arial"/>
                <w:sz w:val="24"/>
                <w:szCs w:val="24"/>
              </w:rPr>
            </w:pPr>
            <w:r>
              <w:rPr>
                <w:rFonts w:ascii="Arial" w:hAnsi="Arial" w:cs="Arial"/>
                <w:sz w:val="24"/>
                <w:szCs w:val="24"/>
              </w:rPr>
              <w:t>12</w:t>
            </w:r>
          </w:p>
        </w:tc>
        <w:tc>
          <w:tcPr>
            <w:tcW w:w="3617" w:type="dxa"/>
          </w:tcPr>
          <w:p w:rsidR="00992E61" w:rsidRDefault="00992E61" w:rsidP="008740E0">
            <w:pPr>
              <w:jc w:val="both"/>
              <w:rPr>
                <w:rFonts w:ascii="Arial" w:hAnsi="Arial" w:cs="Arial"/>
                <w:sz w:val="24"/>
                <w:szCs w:val="24"/>
              </w:rPr>
            </w:pPr>
            <w:r>
              <w:rPr>
                <w:rFonts w:ascii="Arial" w:hAnsi="Arial" w:cs="Arial"/>
                <w:sz w:val="24"/>
                <w:szCs w:val="24"/>
              </w:rPr>
              <w:t>Jefferson Vega Hernández</w:t>
            </w:r>
          </w:p>
        </w:tc>
        <w:tc>
          <w:tcPr>
            <w:tcW w:w="1624" w:type="dxa"/>
          </w:tcPr>
          <w:p w:rsidR="00992E61" w:rsidRDefault="00992E61" w:rsidP="008740E0">
            <w:pPr>
              <w:jc w:val="center"/>
              <w:rPr>
                <w:rFonts w:ascii="Arial" w:hAnsi="Arial" w:cs="Arial"/>
                <w:sz w:val="24"/>
                <w:szCs w:val="24"/>
              </w:rPr>
            </w:pPr>
            <w:r>
              <w:rPr>
                <w:rFonts w:ascii="Arial" w:hAnsi="Arial" w:cs="Arial"/>
                <w:sz w:val="24"/>
                <w:szCs w:val="24"/>
              </w:rPr>
              <w:t>11</w:t>
            </w:r>
          </w:p>
        </w:tc>
        <w:tc>
          <w:tcPr>
            <w:tcW w:w="1507" w:type="dxa"/>
          </w:tcPr>
          <w:p w:rsidR="00992E61" w:rsidRDefault="00992E61" w:rsidP="008740E0">
            <w:pPr>
              <w:jc w:val="center"/>
              <w:rPr>
                <w:rFonts w:ascii="Arial" w:hAnsi="Arial" w:cs="Arial"/>
                <w:sz w:val="24"/>
                <w:szCs w:val="24"/>
              </w:rPr>
            </w:pPr>
            <w:r>
              <w:rPr>
                <w:rFonts w:ascii="Arial" w:hAnsi="Arial" w:cs="Arial"/>
                <w:sz w:val="24"/>
                <w:szCs w:val="24"/>
              </w:rPr>
              <w:t>Nocturna</w:t>
            </w:r>
          </w:p>
        </w:tc>
        <w:tc>
          <w:tcPr>
            <w:tcW w:w="1641" w:type="dxa"/>
          </w:tcPr>
          <w:p w:rsidR="00992E61" w:rsidRDefault="00992E61" w:rsidP="008740E0">
            <w:pPr>
              <w:jc w:val="center"/>
              <w:rPr>
                <w:rFonts w:ascii="Arial" w:hAnsi="Arial" w:cs="Arial"/>
                <w:sz w:val="24"/>
                <w:szCs w:val="24"/>
              </w:rPr>
            </w:pPr>
            <w:r>
              <w:rPr>
                <w:rFonts w:ascii="Arial" w:hAnsi="Arial" w:cs="Arial"/>
                <w:sz w:val="24"/>
                <w:szCs w:val="24"/>
              </w:rPr>
              <w:t>3.74</w:t>
            </w:r>
          </w:p>
        </w:tc>
      </w:tr>
      <w:tr w:rsidR="00992E61" w:rsidTr="00B456B4">
        <w:tblPrEx>
          <w:tblCellMar>
            <w:top w:w="0" w:type="dxa"/>
            <w:bottom w:w="0" w:type="dxa"/>
          </w:tblCellMar>
        </w:tblPrEx>
        <w:trPr>
          <w:trHeight w:val="586"/>
        </w:trPr>
        <w:tc>
          <w:tcPr>
            <w:tcW w:w="410" w:type="dxa"/>
          </w:tcPr>
          <w:p w:rsidR="00992E61" w:rsidRDefault="00992E61" w:rsidP="00992E61">
            <w:pPr>
              <w:jc w:val="both"/>
              <w:rPr>
                <w:rFonts w:ascii="Arial" w:hAnsi="Arial" w:cs="Arial"/>
                <w:sz w:val="24"/>
                <w:szCs w:val="24"/>
              </w:rPr>
            </w:pPr>
            <w:r>
              <w:rPr>
                <w:rFonts w:ascii="Arial" w:hAnsi="Arial" w:cs="Arial"/>
                <w:sz w:val="24"/>
                <w:szCs w:val="24"/>
              </w:rPr>
              <w:t>1</w:t>
            </w:r>
            <w:r w:rsidR="00203F0F">
              <w:rPr>
                <w:rFonts w:ascii="Arial" w:hAnsi="Arial" w:cs="Arial"/>
                <w:sz w:val="24"/>
                <w:szCs w:val="24"/>
              </w:rPr>
              <w:t>3</w:t>
            </w:r>
          </w:p>
        </w:tc>
        <w:tc>
          <w:tcPr>
            <w:tcW w:w="3617" w:type="dxa"/>
          </w:tcPr>
          <w:p w:rsidR="00992E61" w:rsidRDefault="00992E61" w:rsidP="008740E0">
            <w:pPr>
              <w:jc w:val="both"/>
              <w:rPr>
                <w:rFonts w:ascii="Arial" w:hAnsi="Arial" w:cs="Arial"/>
                <w:sz w:val="24"/>
                <w:szCs w:val="24"/>
              </w:rPr>
            </w:pPr>
            <w:r>
              <w:rPr>
                <w:rFonts w:ascii="Arial" w:hAnsi="Arial" w:cs="Arial"/>
                <w:sz w:val="24"/>
                <w:szCs w:val="24"/>
              </w:rPr>
              <w:t>Heiner Duan Carvajal Montealegre</w:t>
            </w:r>
          </w:p>
        </w:tc>
        <w:tc>
          <w:tcPr>
            <w:tcW w:w="1624" w:type="dxa"/>
          </w:tcPr>
          <w:p w:rsidR="00992E61" w:rsidRDefault="00992E61" w:rsidP="008740E0">
            <w:pPr>
              <w:jc w:val="center"/>
              <w:rPr>
                <w:rFonts w:ascii="Arial" w:hAnsi="Arial" w:cs="Arial"/>
                <w:sz w:val="24"/>
                <w:szCs w:val="24"/>
              </w:rPr>
            </w:pPr>
            <w:r>
              <w:rPr>
                <w:rFonts w:ascii="Arial" w:hAnsi="Arial" w:cs="Arial"/>
                <w:sz w:val="24"/>
                <w:szCs w:val="24"/>
              </w:rPr>
              <w:t>11</w:t>
            </w:r>
          </w:p>
        </w:tc>
        <w:tc>
          <w:tcPr>
            <w:tcW w:w="1507" w:type="dxa"/>
          </w:tcPr>
          <w:p w:rsidR="00992E61" w:rsidRDefault="00992E61" w:rsidP="008740E0">
            <w:pPr>
              <w:jc w:val="center"/>
              <w:rPr>
                <w:rFonts w:ascii="Arial" w:hAnsi="Arial" w:cs="Arial"/>
                <w:sz w:val="24"/>
                <w:szCs w:val="24"/>
              </w:rPr>
            </w:pPr>
            <w:r>
              <w:rPr>
                <w:rFonts w:ascii="Arial" w:hAnsi="Arial" w:cs="Arial"/>
                <w:sz w:val="24"/>
                <w:szCs w:val="24"/>
              </w:rPr>
              <w:t>Sabatina</w:t>
            </w:r>
          </w:p>
        </w:tc>
        <w:tc>
          <w:tcPr>
            <w:tcW w:w="1641" w:type="dxa"/>
          </w:tcPr>
          <w:p w:rsidR="00992E61" w:rsidRDefault="00992E61" w:rsidP="008740E0">
            <w:pPr>
              <w:jc w:val="center"/>
              <w:rPr>
                <w:rFonts w:ascii="Arial" w:hAnsi="Arial" w:cs="Arial"/>
                <w:sz w:val="24"/>
                <w:szCs w:val="24"/>
              </w:rPr>
            </w:pPr>
            <w:r>
              <w:rPr>
                <w:rFonts w:ascii="Arial" w:hAnsi="Arial" w:cs="Arial"/>
                <w:sz w:val="24"/>
                <w:szCs w:val="24"/>
              </w:rPr>
              <w:t>3.7</w:t>
            </w:r>
          </w:p>
        </w:tc>
      </w:tr>
      <w:tr w:rsidR="00992E61" w:rsidTr="00B456B4">
        <w:tblPrEx>
          <w:tblCellMar>
            <w:top w:w="0" w:type="dxa"/>
            <w:bottom w:w="0" w:type="dxa"/>
          </w:tblCellMar>
        </w:tblPrEx>
        <w:trPr>
          <w:trHeight w:val="586"/>
        </w:trPr>
        <w:tc>
          <w:tcPr>
            <w:tcW w:w="410" w:type="dxa"/>
          </w:tcPr>
          <w:p w:rsidR="00992E61" w:rsidRDefault="00203F0F" w:rsidP="008740E0">
            <w:pPr>
              <w:jc w:val="both"/>
              <w:rPr>
                <w:rFonts w:ascii="Arial" w:hAnsi="Arial" w:cs="Arial"/>
                <w:sz w:val="24"/>
                <w:szCs w:val="24"/>
              </w:rPr>
            </w:pPr>
            <w:r>
              <w:rPr>
                <w:rFonts w:ascii="Arial" w:hAnsi="Arial" w:cs="Arial"/>
                <w:sz w:val="24"/>
                <w:szCs w:val="24"/>
              </w:rPr>
              <w:t>14</w:t>
            </w:r>
          </w:p>
        </w:tc>
        <w:tc>
          <w:tcPr>
            <w:tcW w:w="3617" w:type="dxa"/>
          </w:tcPr>
          <w:p w:rsidR="00992E61" w:rsidRDefault="00203F0F" w:rsidP="008740E0">
            <w:pPr>
              <w:jc w:val="both"/>
              <w:rPr>
                <w:rFonts w:ascii="Arial" w:hAnsi="Arial" w:cs="Arial"/>
                <w:sz w:val="24"/>
                <w:szCs w:val="24"/>
              </w:rPr>
            </w:pPr>
            <w:r>
              <w:rPr>
                <w:rFonts w:ascii="Arial" w:hAnsi="Arial" w:cs="Arial"/>
                <w:sz w:val="24"/>
                <w:szCs w:val="24"/>
              </w:rPr>
              <w:t>Camilo Andrés Baquiro Trujillo</w:t>
            </w:r>
          </w:p>
        </w:tc>
        <w:tc>
          <w:tcPr>
            <w:tcW w:w="1624" w:type="dxa"/>
          </w:tcPr>
          <w:p w:rsidR="00992E61" w:rsidRDefault="00203F0F" w:rsidP="00203F0F">
            <w:pPr>
              <w:jc w:val="center"/>
              <w:rPr>
                <w:rFonts w:ascii="Arial" w:hAnsi="Arial" w:cs="Arial"/>
                <w:sz w:val="24"/>
                <w:szCs w:val="24"/>
              </w:rPr>
            </w:pPr>
            <w:r>
              <w:rPr>
                <w:rFonts w:ascii="Arial" w:hAnsi="Arial" w:cs="Arial"/>
                <w:sz w:val="24"/>
                <w:szCs w:val="24"/>
              </w:rPr>
              <w:t>10</w:t>
            </w:r>
          </w:p>
        </w:tc>
        <w:tc>
          <w:tcPr>
            <w:tcW w:w="1507" w:type="dxa"/>
          </w:tcPr>
          <w:p w:rsidR="00992E61" w:rsidRDefault="00203F0F" w:rsidP="00203F0F">
            <w:pPr>
              <w:jc w:val="center"/>
              <w:rPr>
                <w:rFonts w:ascii="Arial" w:hAnsi="Arial" w:cs="Arial"/>
                <w:sz w:val="24"/>
                <w:szCs w:val="24"/>
              </w:rPr>
            </w:pPr>
            <w:r>
              <w:rPr>
                <w:rFonts w:ascii="Arial" w:hAnsi="Arial" w:cs="Arial"/>
                <w:sz w:val="24"/>
                <w:szCs w:val="24"/>
              </w:rPr>
              <w:t>Nocturna</w:t>
            </w:r>
          </w:p>
        </w:tc>
        <w:tc>
          <w:tcPr>
            <w:tcW w:w="1641" w:type="dxa"/>
          </w:tcPr>
          <w:p w:rsidR="00992E61" w:rsidRDefault="00203F0F" w:rsidP="008740E0">
            <w:pPr>
              <w:jc w:val="center"/>
              <w:rPr>
                <w:rFonts w:ascii="Arial" w:hAnsi="Arial" w:cs="Arial"/>
                <w:sz w:val="24"/>
                <w:szCs w:val="24"/>
              </w:rPr>
            </w:pPr>
            <w:r>
              <w:rPr>
                <w:rFonts w:ascii="Arial" w:hAnsi="Arial" w:cs="Arial"/>
                <w:sz w:val="24"/>
                <w:szCs w:val="24"/>
              </w:rPr>
              <w:t>3.67</w:t>
            </w:r>
          </w:p>
        </w:tc>
      </w:tr>
      <w:tr w:rsidR="00203F0F" w:rsidTr="00B456B4">
        <w:tblPrEx>
          <w:tblCellMar>
            <w:top w:w="0" w:type="dxa"/>
            <w:bottom w:w="0" w:type="dxa"/>
          </w:tblCellMar>
        </w:tblPrEx>
        <w:trPr>
          <w:trHeight w:val="586"/>
        </w:trPr>
        <w:tc>
          <w:tcPr>
            <w:tcW w:w="410" w:type="dxa"/>
          </w:tcPr>
          <w:p w:rsidR="00203F0F" w:rsidRPr="00042899" w:rsidRDefault="00203F0F" w:rsidP="008740E0">
            <w:pPr>
              <w:jc w:val="center"/>
              <w:rPr>
                <w:rFonts w:ascii="Arial" w:hAnsi="Arial" w:cs="Arial"/>
                <w:b/>
                <w:sz w:val="24"/>
                <w:szCs w:val="24"/>
              </w:rPr>
            </w:pPr>
            <w:r w:rsidRPr="00042899">
              <w:rPr>
                <w:rFonts w:ascii="Arial" w:hAnsi="Arial" w:cs="Arial"/>
                <w:b/>
                <w:sz w:val="24"/>
                <w:szCs w:val="24"/>
              </w:rPr>
              <w:lastRenderedPageBreak/>
              <w:t>N°</w:t>
            </w:r>
          </w:p>
        </w:tc>
        <w:tc>
          <w:tcPr>
            <w:tcW w:w="3617" w:type="dxa"/>
          </w:tcPr>
          <w:p w:rsidR="00203F0F" w:rsidRPr="00042899" w:rsidRDefault="00203F0F" w:rsidP="008740E0">
            <w:pPr>
              <w:jc w:val="center"/>
              <w:rPr>
                <w:rFonts w:ascii="Arial" w:hAnsi="Arial" w:cs="Arial"/>
                <w:b/>
                <w:sz w:val="24"/>
                <w:szCs w:val="24"/>
              </w:rPr>
            </w:pPr>
            <w:r w:rsidRPr="00042899">
              <w:rPr>
                <w:rFonts w:ascii="Arial" w:hAnsi="Arial" w:cs="Arial"/>
                <w:b/>
                <w:sz w:val="24"/>
                <w:szCs w:val="24"/>
              </w:rPr>
              <w:t>Nombres y Apellidos</w:t>
            </w:r>
          </w:p>
        </w:tc>
        <w:tc>
          <w:tcPr>
            <w:tcW w:w="1624" w:type="dxa"/>
          </w:tcPr>
          <w:p w:rsidR="00203F0F" w:rsidRPr="00042899" w:rsidRDefault="00203F0F" w:rsidP="008740E0">
            <w:pPr>
              <w:jc w:val="center"/>
              <w:rPr>
                <w:rFonts w:ascii="Arial" w:hAnsi="Arial" w:cs="Arial"/>
                <w:b/>
                <w:sz w:val="24"/>
                <w:szCs w:val="24"/>
              </w:rPr>
            </w:pPr>
            <w:r w:rsidRPr="00042899">
              <w:rPr>
                <w:rFonts w:ascii="Arial" w:hAnsi="Arial" w:cs="Arial"/>
                <w:b/>
                <w:sz w:val="24"/>
                <w:szCs w:val="24"/>
              </w:rPr>
              <w:t>Grado</w:t>
            </w:r>
          </w:p>
        </w:tc>
        <w:tc>
          <w:tcPr>
            <w:tcW w:w="1507" w:type="dxa"/>
          </w:tcPr>
          <w:p w:rsidR="00203F0F" w:rsidRPr="00042899" w:rsidRDefault="00203F0F" w:rsidP="008740E0">
            <w:pPr>
              <w:jc w:val="center"/>
              <w:rPr>
                <w:rFonts w:ascii="Arial" w:hAnsi="Arial" w:cs="Arial"/>
                <w:b/>
                <w:sz w:val="24"/>
                <w:szCs w:val="24"/>
              </w:rPr>
            </w:pPr>
            <w:r w:rsidRPr="00042899">
              <w:rPr>
                <w:rFonts w:ascii="Arial" w:hAnsi="Arial" w:cs="Arial"/>
                <w:b/>
                <w:sz w:val="24"/>
                <w:szCs w:val="24"/>
              </w:rPr>
              <w:t>Jornada</w:t>
            </w:r>
          </w:p>
        </w:tc>
        <w:tc>
          <w:tcPr>
            <w:tcW w:w="1641" w:type="dxa"/>
          </w:tcPr>
          <w:p w:rsidR="00203F0F" w:rsidRPr="00042899" w:rsidRDefault="00203F0F" w:rsidP="008740E0">
            <w:pPr>
              <w:jc w:val="center"/>
              <w:rPr>
                <w:rFonts w:ascii="Arial" w:hAnsi="Arial" w:cs="Arial"/>
                <w:b/>
                <w:sz w:val="24"/>
                <w:szCs w:val="24"/>
              </w:rPr>
            </w:pPr>
            <w:r w:rsidRPr="00042899">
              <w:rPr>
                <w:rFonts w:ascii="Arial" w:hAnsi="Arial" w:cs="Arial"/>
                <w:b/>
                <w:sz w:val="24"/>
                <w:szCs w:val="24"/>
              </w:rPr>
              <w:t>Promedio</w:t>
            </w:r>
          </w:p>
        </w:tc>
      </w:tr>
      <w:tr w:rsidR="00203F0F" w:rsidTr="00B456B4">
        <w:tblPrEx>
          <w:tblCellMar>
            <w:top w:w="0" w:type="dxa"/>
            <w:bottom w:w="0" w:type="dxa"/>
          </w:tblCellMar>
        </w:tblPrEx>
        <w:trPr>
          <w:trHeight w:val="586"/>
        </w:trPr>
        <w:tc>
          <w:tcPr>
            <w:tcW w:w="410" w:type="dxa"/>
          </w:tcPr>
          <w:p w:rsidR="00203F0F" w:rsidRPr="00203F0F" w:rsidRDefault="00203F0F" w:rsidP="008740E0">
            <w:pPr>
              <w:jc w:val="center"/>
              <w:rPr>
                <w:rFonts w:ascii="Arial" w:hAnsi="Arial" w:cs="Arial"/>
                <w:sz w:val="24"/>
                <w:szCs w:val="24"/>
              </w:rPr>
            </w:pPr>
            <w:r>
              <w:rPr>
                <w:rFonts w:ascii="Arial" w:hAnsi="Arial" w:cs="Arial"/>
                <w:sz w:val="24"/>
                <w:szCs w:val="24"/>
              </w:rPr>
              <w:t>15</w:t>
            </w:r>
          </w:p>
        </w:tc>
        <w:tc>
          <w:tcPr>
            <w:tcW w:w="3617" w:type="dxa"/>
          </w:tcPr>
          <w:p w:rsidR="00203F0F" w:rsidRPr="00203F0F" w:rsidRDefault="00203F0F" w:rsidP="008740E0">
            <w:pPr>
              <w:jc w:val="center"/>
              <w:rPr>
                <w:rFonts w:ascii="Arial" w:hAnsi="Arial" w:cs="Arial"/>
                <w:sz w:val="24"/>
                <w:szCs w:val="24"/>
              </w:rPr>
            </w:pPr>
            <w:r>
              <w:rPr>
                <w:rFonts w:ascii="Arial" w:hAnsi="Arial" w:cs="Arial"/>
                <w:sz w:val="24"/>
                <w:szCs w:val="24"/>
              </w:rPr>
              <w:t>Luis Alberto Salas Vallejo</w:t>
            </w:r>
          </w:p>
        </w:tc>
        <w:tc>
          <w:tcPr>
            <w:tcW w:w="1624" w:type="dxa"/>
          </w:tcPr>
          <w:p w:rsidR="00203F0F" w:rsidRPr="00203F0F" w:rsidRDefault="00203F0F" w:rsidP="008740E0">
            <w:pPr>
              <w:jc w:val="center"/>
              <w:rPr>
                <w:rFonts w:ascii="Arial" w:hAnsi="Arial" w:cs="Arial"/>
                <w:sz w:val="24"/>
                <w:szCs w:val="24"/>
              </w:rPr>
            </w:pPr>
            <w:r>
              <w:rPr>
                <w:rFonts w:ascii="Arial" w:hAnsi="Arial" w:cs="Arial"/>
                <w:sz w:val="24"/>
                <w:szCs w:val="24"/>
              </w:rPr>
              <w:t>6</w:t>
            </w:r>
          </w:p>
        </w:tc>
        <w:tc>
          <w:tcPr>
            <w:tcW w:w="1507" w:type="dxa"/>
          </w:tcPr>
          <w:p w:rsidR="00203F0F" w:rsidRPr="00203F0F" w:rsidRDefault="00203F0F" w:rsidP="008740E0">
            <w:pPr>
              <w:jc w:val="center"/>
              <w:rPr>
                <w:rFonts w:ascii="Arial" w:hAnsi="Arial" w:cs="Arial"/>
                <w:sz w:val="24"/>
                <w:szCs w:val="24"/>
              </w:rPr>
            </w:pPr>
            <w:r w:rsidRPr="00203F0F">
              <w:rPr>
                <w:rFonts w:ascii="Arial" w:hAnsi="Arial" w:cs="Arial"/>
                <w:sz w:val="24"/>
                <w:szCs w:val="24"/>
              </w:rPr>
              <w:t>Sabatina</w:t>
            </w:r>
          </w:p>
        </w:tc>
        <w:tc>
          <w:tcPr>
            <w:tcW w:w="1641" w:type="dxa"/>
          </w:tcPr>
          <w:p w:rsidR="00203F0F" w:rsidRPr="00203F0F" w:rsidRDefault="00203F0F" w:rsidP="008740E0">
            <w:pPr>
              <w:jc w:val="center"/>
              <w:rPr>
                <w:rFonts w:ascii="Arial" w:hAnsi="Arial" w:cs="Arial"/>
                <w:sz w:val="24"/>
                <w:szCs w:val="24"/>
              </w:rPr>
            </w:pPr>
            <w:r w:rsidRPr="00203F0F">
              <w:rPr>
                <w:rFonts w:ascii="Arial" w:hAnsi="Arial" w:cs="Arial"/>
                <w:sz w:val="24"/>
                <w:szCs w:val="24"/>
              </w:rPr>
              <w:t>3.55</w:t>
            </w:r>
          </w:p>
        </w:tc>
      </w:tr>
      <w:tr w:rsidR="00203F0F" w:rsidTr="00B456B4">
        <w:tblPrEx>
          <w:tblCellMar>
            <w:top w:w="0" w:type="dxa"/>
            <w:bottom w:w="0" w:type="dxa"/>
          </w:tblCellMar>
        </w:tblPrEx>
        <w:trPr>
          <w:trHeight w:val="586"/>
        </w:trPr>
        <w:tc>
          <w:tcPr>
            <w:tcW w:w="410" w:type="dxa"/>
          </w:tcPr>
          <w:p w:rsidR="00203F0F" w:rsidRDefault="00203F0F" w:rsidP="008740E0">
            <w:pPr>
              <w:jc w:val="center"/>
              <w:rPr>
                <w:rFonts w:ascii="Arial" w:hAnsi="Arial" w:cs="Arial"/>
                <w:sz w:val="24"/>
                <w:szCs w:val="24"/>
              </w:rPr>
            </w:pPr>
            <w:r>
              <w:rPr>
                <w:rFonts w:ascii="Arial" w:hAnsi="Arial" w:cs="Arial"/>
                <w:sz w:val="24"/>
                <w:szCs w:val="24"/>
              </w:rPr>
              <w:t>16</w:t>
            </w:r>
          </w:p>
        </w:tc>
        <w:tc>
          <w:tcPr>
            <w:tcW w:w="3617" w:type="dxa"/>
          </w:tcPr>
          <w:p w:rsidR="00203F0F" w:rsidRDefault="00203F0F" w:rsidP="008740E0">
            <w:pPr>
              <w:jc w:val="center"/>
              <w:rPr>
                <w:rFonts w:ascii="Arial" w:hAnsi="Arial" w:cs="Arial"/>
                <w:sz w:val="24"/>
                <w:szCs w:val="24"/>
              </w:rPr>
            </w:pPr>
            <w:r>
              <w:rPr>
                <w:rFonts w:ascii="Arial" w:hAnsi="Arial" w:cs="Arial"/>
                <w:sz w:val="24"/>
                <w:szCs w:val="24"/>
              </w:rPr>
              <w:t>Angie Tatiana Osorio Guerra</w:t>
            </w:r>
          </w:p>
        </w:tc>
        <w:tc>
          <w:tcPr>
            <w:tcW w:w="1624" w:type="dxa"/>
          </w:tcPr>
          <w:p w:rsidR="00203F0F" w:rsidRDefault="00203F0F" w:rsidP="008740E0">
            <w:pPr>
              <w:jc w:val="center"/>
              <w:rPr>
                <w:rFonts w:ascii="Arial" w:hAnsi="Arial" w:cs="Arial"/>
                <w:sz w:val="24"/>
                <w:szCs w:val="24"/>
              </w:rPr>
            </w:pPr>
            <w:r>
              <w:rPr>
                <w:rFonts w:ascii="Arial" w:hAnsi="Arial" w:cs="Arial"/>
                <w:sz w:val="24"/>
                <w:szCs w:val="24"/>
              </w:rPr>
              <w:t>10</w:t>
            </w:r>
          </w:p>
        </w:tc>
        <w:tc>
          <w:tcPr>
            <w:tcW w:w="1507" w:type="dxa"/>
          </w:tcPr>
          <w:p w:rsidR="00203F0F" w:rsidRPr="00203F0F" w:rsidRDefault="00203F0F" w:rsidP="008740E0">
            <w:pPr>
              <w:jc w:val="center"/>
              <w:rPr>
                <w:rFonts w:ascii="Arial" w:hAnsi="Arial" w:cs="Arial"/>
                <w:sz w:val="24"/>
                <w:szCs w:val="24"/>
              </w:rPr>
            </w:pPr>
            <w:r>
              <w:rPr>
                <w:rFonts w:ascii="Arial" w:hAnsi="Arial" w:cs="Arial"/>
                <w:sz w:val="24"/>
                <w:szCs w:val="24"/>
              </w:rPr>
              <w:t>Sabatina</w:t>
            </w:r>
          </w:p>
        </w:tc>
        <w:tc>
          <w:tcPr>
            <w:tcW w:w="1641" w:type="dxa"/>
          </w:tcPr>
          <w:p w:rsidR="00203F0F" w:rsidRPr="00203F0F" w:rsidRDefault="00203F0F" w:rsidP="008740E0">
            <w:pPr>
              <w:jc w:val="center"/>
              <w:rPr>
                <w:rFonts w:ascii="Arial" w:hAnsi="Arial" w:cs="Arial"/>
                <w:sz w:val="24"/>
                <w:szCs w:val="24"/>
              </w:rPr>
            </w:pPr>
            <w:r>
              <w:rPr>
                <w:rFonts w:ascii="Arial" w:hAnsi="Arial" w:cs="Arial"/>
                <w:sz w:val="24"/>
                <w:szCs w:val="24"/>
              </w:rPr>
              <w:t>3.525</w:t>
            </w:r>
          </w:p>
        </w:tc>
      </w:tr>
      <w:tr w:rsidR="00203F0F" w:rsidTr="00B456B4">
        <w:tblPrEx>
          <w:tblCellMar>
            <w:top w:w="0" w:type="dxa"/>
            <w:bottom w:w="0" w:type="dxa"/>
          </w:tblCellMar>
        </w:tblPrEx>
        <w:trPr>
          <w:trHeight w:val="586"/>
        </w:trPr>
        <w:tc>
          <w:tcPr>
            <w:tcW w:w="410" w:type="dxa"/>
          </w:tcPr>
          <w:p w:rsidR="00203F0F" w:rsidRDefault="00203F0F" w:rsidP="008740E0">
            <w:pPr>
              <w:jc w:val="center"/>
              <w:rPr>
                <w:rFonts w:ascii="Arial" w:hAnsi="Arial" w:cs="Arial"/>
                <w:sz w:val="24"/>
                <w:szCs w:val="24"/>
              </w:rPr>
            </w:pPr>
            <w:r>
              <w:rPr>
                <w:rFonts w:ascii="Arial" w:hAnsi="Arial" w:cs="Arial"/>
                <w:sz w:val="24"/>
                <w:szCs w:val="24"/>
              </w:rPr>
              <w:t>17</w:t>
            </w:r>
          </w:p>
        </w:tc>
        <w:tc>
          <w:tcPr>
            <w:tcW w:w="3617" w:type="dxa"/>
          </w:tcPr>
          <w:p w:rsidR="00203F0F" w:rsidRDefault="00203F0F" w:rsidP="008740E0">
            <w:pPr>
              <w:jc w:val="center"/>
              <w:rPr>
                <w:rFonts w:ascii="Arial" w:hAnsi="Arial" w:cs="Arial"/>
                <w:sz w:val="24"/>
                <w:szCs w:val="24"/>
              </w:rPr>
            </w:pPr>
            <w:r>
              <w:rPr>
                <w:rFonts w:ascii="Arial" w:hAnsi="Arial" w:cs="Arial"/>
                <w:sz w:val="24"/>
                <w:szCs w:val="24"/>
              </w:rPr>
              <w:t>Luisa Fernanda Hernández Ángel</w:t>
            </w:r>
          </w:p>
        </w:tc>
        <w:tc>
          <w:tcPr>
            <w:tcW w:w="1624" w:type="dxa"/>
          </w:tcPr>
          <w:p w:rsidR="00203F0F" w:rsidRDefault="00203F0F" w:rsidP="008740E0">
            <w:pPr>
              <w:jc w:val="center"/>
              <w:rPr>
                <w:rFonts w:ascii="Arial" w:hAnsi="Arial" w:cs="Arial"/>
                <w:sz w:val="24"/>
                <w:szCs w:val="24"/>
              </w:rPr>
            </w:pPr>
            <w:r>
              <w:rPr>
                <w:rFonts w:ascii="Arial" w:hAnsi="Arial" w:cs="Arial"/>
                <w:sz w:val="24"/>
                <w:szCs w:val="24"/>
              </w:rPr>
              <w:t>5</w:t>
            </w:r>
          </w:p>
        </w:tc>
        <w:tc>
          <w:tcPr>
            <w:tcW w:w="1507" w:type="dxa"/>
          </w:tcPr>
          <w:p w:rsidR="00203F0F" w:rsidRDefault="00203F0F" w:rsidP="008740E0">
            <w:pPr>
              <w:jc w:val="center"/>
              <w:rPr>
                <w:rFonts w:ascii="Arial" w:hAnsi="Arial" w:cs="Arial"/>
                <w:sz w:val="24"/>
                <w:szCs w:val="24"/>
              </w:rPr>
            </w:pPr>
            <w:r>
              <w:rPr>
                <w:rFonts w:ascii="Arial" w:hAnsi="Arial" w:cs="Arial"/>
                <w:sz w:val="24"/>
                <w:szCs w:val="24"/>
              </w:rPr>
              <w:t>Nocturna</w:t>
            </w:r>
          </w:p>
        </w:tc>
        <w:tc>
          <w:tcPr>
            <w:tcW w:w="1641" w:type="dxa"/>
          </w:tcPr>
          <w:p w:rsidR="00203F0F" w:rsidRDefault="00203F0F" w:rsidP="008740E0">
            <w:pPr>
              <w:jc w:val="center"/>
              <w:rPr>
                <w:rFonts w:ascii="Arial" w:hAnsi="Arial" w:cs="Arial"/>
                <w:sz w:val="24"/>
                <w:szCs w:val="24"/>
              </w:rPr>
            </w:pPr>
            <w:r>
              <w:rPr>
                <w:rFonts w:ascii="Arial" w:hAnsi="Arial" w:cs="Arial"/>
                <w:sz w:val="24"/>
                <w:szCs w:val="24"/>
              </w:rPr>
              <w:t>3.5</w:t>
            </w:r>
          </w:p>
        </w:tc>
      </w:tr>
      <w:tr w:rsidR="00203F0F" w:rsidTr="00B456B4">
        <w:tblPrEx>
          <w:tblCellMar>
            <w:top w:w="0" w:type="dxa"/>
            <w:bottom w:w="0" w:type="dxa"/>
          </w:tblCellMar>
        </w:tblPrEx>
        <w:trPr>
          <w:trHeight w:val="586"/>
        </w:trPr>
        <w:tc>
          <w:tcPr>
            <w:tcW w:w="410" w:type="dxa"/>
          </w:tcPr>
          <w:p w:rsidR="00203F0F" w:rsidRDefault="00203F0F" w:rsidP="008740E0">
            <w:pPr>
              <w:jc w:val="center"/>
              <w:rPr>
                <w:rFonts w:ascii="Arial" w:hAnsi="Arial" w:cs="Arial"/>
                <w:sz w:val="24"/>
                <w:szCs w:val="24"/>
              </w:rPr>
            </w:pPr>
            <w:r>
              <w:rPr>
                <w:rFonts w:ascii="Arial" w:hAnsi="Arial" w:cs="Arial"/>
                <w:sz w:val="24"/>
                <w:szCs w:val="24"/>
              </w:rPr>
              <w:t>18</w:t>
            </w:r>
          </w:p>
        </w:tc>
        <w:tc>
          <w:tcPr>
            <w:tcW w:w="3617" w:type="dxa"/>
          </w:tcPr>
          <w:p w:rsidR="00203F0F" w:rsidRDefault="00203F0F" w:rsidP="008740E0">
            <w:pPr>
              <w:jc w:val="center"/>
              <w:rPr>
                <w:rFonts w:ascii="Arial" w:hAnsi="Arial" w:cs="Arial"/>
                <w:sz w:val="24"/>
                <w:szCs w:val="24"/>
              </w:rPr>
            </w:pPr>
            <w:r>
              <w:rPr>
                <w:rFonts w:ascii="Arial" w:hAnsi="Arial" w:cs="Arial"/>
                <w:sz w:val="24"/>
                <w:szCs w:val="24"/>
              </w:rPr>
              <w:t>Alberth Santiago Pardo Bermúdez</w:t>
            </w:r>
          </w:p>
        </w:tc>
        <w:tc>
          <w:tcPr>
            <w:tcW w:w="1624" w:type="dxa"/>
          </w:tcPr>
          <w:p w:rsidR="00203F0F" w:rsidRDefault="00203F0F" w:rsidP="008740E0">
            <w:pPr>
              <w:jc w:val="center"/>
              <w:rPr>
                <w:rFonts w:ascii="Arial" w:hAnsi="Arial" w:cs="Arial"/>
                <w:sz w:val="24"/>
                <w:szCs w:val="24"/>
              </w:rPr>
            </w:pPr>
            <w:r>
              <w:rPr>
                <w:rFonts w:ascii="Arial" w:hAnsi="Arial" w:cs="Arial"/>
                <w:sz w:val="24"/>
                <w:szCs w:val="24"/>
              </w:rPr>
              <w:t>10</w:t>
            </w:r>
          </w:p>
        </w:tc>
        <w:tc>
          <w:tcPr>
            <w:tcW w:w="1507" w:type="dxa"/>
          </w:tcPr>
          <w:p w:rsidR="00203F0F" w:rsidRDefault="00203F0F" w:rsidP="008740E0">
            <w:pPr>
              <w:jc w:val="center"/>
              <w:rPr>
                <w:rFonts w:ascii="Arial" w:hAnsi="Arial" w:cs="Arial"/>
                <w:sz w:val="24"/>
                <w:szCs w:val="24"/>
              </w:rPr>
            </w:pPr>
            <w:r>
              <w:rPr>
                <w:rFonts w:ascii="Arial" w:hAnsi="Arial" w:cs="Arial"/>
                <w:sz w:val="24"/>
                <w:szCs w:val="24"/>
              </w:rPr>
              <w:t>Sabatina</w:t>
            </w:r>
          </w:p>
        </w:tc>
        <w:tc>
          <w:tcPr>
            <w:tcW w:w="1641" w:type="dxa"/>
          </w:tcPr>
          <w:p w:rsidR="00203F0F" w:rsidRDefault="00203F0F" w:rsidP="008740E0">
            <w:pPr>
              <w:jc w:val="center"/>
              <w:rPr>
                <w:rFonts w:ascii="Arial" w:hAnsi="Arial" w:cs="Arial"/>
                <w:sz w:val="24"/>
                <w:szCs w:val="24"/>
              </w:rPr>
            </w:pPr>
            <w:r>
              <w:rPr>
                <w:rFonts w:ascii="Arial" w:hAnsi="Arial" w:cs="Arial"/>
                <w:sz w:val="24"/>
                <w:szCs w:val="24"/>
              </w:rPr>
              <w:t>3.45</w:t>
            </w:r>
          </w:p>
        </w:tc>
      </w:tr>
      <w:tr w:rsidR="00203F0F" w:rsidTr="00B456B4">
        <w:tblPrEx>
          <w:tblCellMar>
            <w:top w:w="0" w:type="dxa"/>
            <w:bottom w:w="0" w:type="dxa"/>
          </w:tblCellMar>
        </w:tblPrEx>
        <w:trPr>
          <w:trHeight w:val="586"/>
        </w:trPr>
        <w:tc>
          <w:tcPr>
            <w:tcW w:w="410" w:type="dxa"/>
          </w:tcPr>
          <w:p w:rsidR="00203F0F" w:rsidRDefault="00B96E8A" w:rsidP="008740E0">
            <w:pPr>
              <w:jc w:val="center"/>
              <w:rPr>
                <w:rFonts w:ascii="Arial" w:hAnsi="Arial" w:cs="Arial"/>
                <w:sz w:val="24"/>
                <w:szCs w:val="24"/>
              </w:rPr>
            </w:pPr>
            <w:r>
              <w:rPr>
                <w:rFonts w:ascii="Arial" w:hAnsi="Arial" w:cs="Arial"/>
                <w:sz w:val="24"/>
                <w:szCs w:val="24"/>
              </w:rPr>
              <w:t>19</w:t>
            </w:r>
          </w:p>
        </w:tc>
        <w:tc>
          <w:tcPr>
            <w:tcW w:w="3617" w:type="dxa"/>
          </w:tcPr>
          <w:p w:rsidR="00203F0F" w:rsidRDefault="00B96E8A" w:rsidP="008740E0">
            <w:pPr>
              <w:jc w:val="center"/>
              <w:rPr>
                <w:rFonts w:ascii="Arial" w:hAnsi="Arial" w:cs="Arial"/>
                <w:sz w:val="24"/>
                <w:szCs w:val="24"/>
              </w:rPr>
            </w:pPr>
            <w:r>
              <w:rPr>
                <w:rFonts w:ascii="Arial" w:hAnsi="Arial" w:cs="Arial"/>
                <w:sz w:val="24"/>
                <w:szCs w:val="24"/>
              </w:rPr>
              <w:t>Angie Lorena Betancourt Duran</w:t>
            </w:r>
          </w:p>
        </w:tc>
        <w:tc>
          <w:tcPr>
            <w:tcW w:w="1624" w:type="dxa"/>
          </w:tcPr>
          <w:p w:rsidR="00203F0F" w:rsidRDefault="00B96E8A" w:rsidP="008740E0">
            <w:pPr>
              <w:jc w:val="center"/>
              <w:rPr>
                <w:rFonts w:ascii="Arial" w:hAnsi="Arial" w:cs="Arial"/>
                <w:sz w:val="24"/>
                <w:szCs w:val="24"/>
              </w:rPr>
            </w:pPr>
            <w:r>
              <w:rPr>
                <w:rFonts w:ascii="Arial" w:hAnsi="Arial" w:cs="Arial"/>
                <w:sz w:val="24"/>
                <w:szCs w:val="24"/>
              </w:rPr>
              <w:t>6</w:t>
            </w:r>
          </w:p>
        </w:tc>
        <w:tc>
          <w:tcPr>
            <w:tcW w:w="1507" w:type="dxa"/>
          </w:tcPr>
          <w:p w:rsidR="00203F0F" w:rsidRDefault="00B96E8A" w:rsidP="008740E0">
            <w:pPr>
              <w:jc w:val="center"/>
              <w:rPr>
                <w:rFonts w:ascii="Arial" w:hAnsi="Arial" w:cs="Arial"/>
                <w:sz w:val="24"/>
                <w:szCs w:val="24"/>
              </w:rPr>
            </w:pPr>
            <w:r>
              <w:rPr>
                <w:rFonts w:ascii="Arial" w:hAnsi="Arial" w:cs="Arial"/>
                <w:sz w:val="24"/>
                <w:szCs w:val="24"/>
              </w:rPr>
              <w:t>Nocturna</w:t>
            </w:r>
          </w:p>
        </w:tc>
        <w:tc>
          <w:tcPr>
            <w:tcW w:w="1641" w:type="dxa"/>
          </w:tcPr>
          <w:p w:rsidR="00203F0F" w:rsidRDefault="00B96E8A" w:rsidP="008740E0">
            <w:pPr>
              <w:jc w:val="center"/>
              <w:rPr>
                <w:rFonts w:ascii="Arial" w:hAnsi="Arial" w:cs="Arial"/>
                <w:sz w:val="24"/>
                <w:szCs w:val="24"/>
              </w:rPr>
            </w:pPr>
            <w:r>
              <w:rPr>
                <w:rFonts w:ascii="Arial" w:hAnsi="Arial" w:cs="Arial"/>
                <w:sz w:val="24"/>
                <w:szCs w:val="24"/>
              </w:rPr>
              <w:t>3.4</w:t>
            </w:r>
          </w:p>
        </w:tc>
      </w:tr>
      <w:tr w:rsidR="00B96E8A" w:rsidTr="00B456B4">
        <w:tblPrEx>
          <w:tblCellMar>
            <w:top w:w="0" w:type="dxa"/>
            <w:bottom w:w="0" w:type="dxa"/>
          </w:tblCellMar>
        </w:tblPrEx>
        <w:trPr>
          <w:trHeight w:val="586"/>
        </w:trPr>
        <w:tc>
          <w:tcPr>
            <w:tcW w:w="410" w:type="dxa"/>
          </w:tcPr>
          <w:p w:rsidR="00B96E8A" w:rsidRDefault="00B96E8A" w:rsidP="008740E0">
            <w:pPr>
              <w:jc w:val="center"/>
              <w:rPr>
                <w:rFonts w:ascii="Arial" w:hAnsi="Arial" w:cs="Arial"/>
                <w:sz w:val="24"/>
                <w:szCs w:val="24"/>
              </w:rPr>
            </w:pPr>
            <w:r>
              <w:rPr>
                <w:rFonts w:ascii="Arial" w:hAnsi="Arial" w:cs="Arial"/>
                <w:sz w:val="24"/>
                <w:szCs w:val="24"/>
              </w:rPr>
              <w:t>20</w:t>
            </w:r>
          </w:p>
        </w:tc>
        <w:tc>
          <w:tcPr>
            <w:tcW w:w="3617" w:type="dxa"/>
          </w:tcPr>
          <w:p w:rsidR="00B96E8A" w:rsidRDefault="00B96E8A" w:rsidP="008740E0">
            <w:pPr>
              <w:jc w:val="center"/>
              <w:rPr>
                <w:rFonts w:ascii="Arial" w:hAnsi="Arial" w:cs="Arial"/>
                <w:sz w:val="24"/>
                <w:szCs w:val="24"/>
              </w:rPr>
            </w:pPr>
            <w:r>
              <w:rPr>
                <w:rFonts w:ascii="Arial" w:hAnsi="Arial" w:cs="Arial"/>
                <w:sz w:val="24"/>
                <w:szCs w:val="24"/>
              </w:rPr>
              <w:t xml:space="preserve">Juan Manuel Paéz Leonel </w:t>
            </w:r>
          </w:p>
        </w:tc>
        <w:tc>
          <w:tcPr>
            <w:tcW w:w="1624" w:type="dxa"/>
          </w:tcPr>
          <w:p w:rsidR="00B96E8A" w:rsidRDefault="00B96E8A" w:rsidP="008740E0">
            <w:pPr>
              <w:jc w:val="center"/>
              <w:rPr>
                <w:rFonts w:ascii="Arial" w:hAnsi="Arial" w:cs="Arial"/>
                <w:sz w:val="24"/>
                <w:szCs w:val="24"/>
              </w:rPr>
            </w:pPr>
            <w:r>
              <w:rPr>
                <w:rFonts w:ascii="Arial" w:hAnsi="Arial" w:cs="Arial"/>
                <w:sz w:val="24"/>
                <w:szCs w:val="24"/>
              </w:rPr>
              <w:t>6</w:t>
            </w:r>
          </w:p>
        </w:tc>
        <w:tc>
          <w:tcPr>
            <w:tcW w:w="1507" w:type="dxa"/>
          </w:tcPr>
          <w:p w:rsidR="00B96E8A" w:rsidRDefault="00B96E8A" w:rsidP="008740E0">
            <w:pPr>
              <w:jc w:val="center"/>
              <w:rPr>
                <w:rFonts w:ascii="Arial" w:hAnsi="Arial" w:cs="Arial"/>
                <w:sz w:val="24"/>
                <w:szCs w:val="24"/>
              </w:rPr>
            </w:pPr>
            <w:r>
              <w:rPr>
                <w:rFonts w:ascii="Arial" w:hAnsi="Arial" w:cs="Arial"/>
                <w:sz w:val="24"/>
                <w:szCs w:val="24"/>
              </w:rPr>
              <w:t>Nocturna</w:t>
            </w:r>
          </w:p>
        </w:tc>
        <w:tc>
          <w:tcPr>
            <w:tcW w:w="1641" w:type="dxa"/>
          </w:tcPr>
          <w:p w:rsidR="00B96E8A" w:rsidRDefault="00B96E8A" w:rsidP="008740E0">
            <w:pPr>
              <w:jc w:val="center"/>
              <w:rPr>
                <w:rFonts w:ascii="Arial" w:hAnsi="Arial" w:cs="Arial"/>
                <w:sz w:val="24"/>
                <w:szCs w:val="24"/>
              </w:rPr>
            </w:pPr>
            <w:r>
              <w:rPr>
                <w:rFonts w:ascii="Arial" w:hAnsi="Arial" w:cs="Arial"/>
                <w:sz w:val="24"/>
                <w:szCs w:val="24"/>
              </w:rPr>
              <w:t>3.3</w:t>
            </w:r>
          </w:p>
        </w:tc>
      </w:tr>
      <w:tr w:rsidR="00B96E8A" w:rsidTr="00B456B4">
        <w:tblPrEx>
          <w:tblCellMar>
            <w:top w:w="0" w:type="dxa"/>
            <w:bottom w:w="0" w:type="dxa"/>
          </w:tblCellMar>
        </w:tblPrEx>
        <w:trPr>
          <w:trHeight w:val="586"/>
        </w:trPr>
        <w:tc>
          <w:tcPr>
            <w:tcW w:w="410" w:type="dxa"/>
          </w:tcPr>
          <w:p w:rsidR="00B96E8A" w:rsidRDefault="00B96E8A" w:rsidP="008740E0">
            <w:pPr>
              <w:jc w:val="center"/>
              <w:rPr>
                <w:rFonts w:ascii="Arial" w:hAnsi="Arial" w:cs="Arial"/>
                <w:sz w:val="24"/>
                <w:szCs w:val="24"/>
              </w:rPr>
            </w:pPr>
            <w:r>
              <w:rPr>
                <w:rFonts w:ascii="Arial" w:hAnsi="Arial" w:cs="Arial"/>
                <w:sz w:val="24"/>
                <w:szCs w:val="24"/>
              </w:rPr>
              <w:t>21</w:t>
            </w:r>
          </w:p>
        </w:tc>
        <w:tc>
          <w:tcPr>
            <w:tcW w:w="3617" w:type="dxa"/>
          </w:tcPr>
          <w:p w:rsidR="00B96E8A" w:rsidRDefault="00B96E8A" w:rsidP="008740E0">
            <w:pPr>
              <w:jc w:val="center"/>
              <w:rPr>
                <w:rFonts w:ascii="Arial" w:hAnsi="Arial" w:cs="Arial"/>
                <w:sz w:val="24"/>
                <w:szCs w:val="24"/>
              </w:rPr>
            </w:pPr>
            <w:r>
              <w:rPr>
                <w:rFonts w:ascii="Arial" w:hAnsi="Arial" w:cs="Arial"/>
                <w:sz w:val="24"/>
                <w:szCs w:val="24"/>
              </w:rPr>
              <w:t>Santiago Andrés Baquero Ortiz</w:t>
            </w:r>
          </w:p>
        </w:tc>
        <w:tc>
          <w:tcPr>
            <w:tcW w:w="1624" w:type="dxa"/>
          </w:tcPr>
          <w:p w:rsidR="00B96E8A" w:rsidRDefault="00B96E8A" w:rsidP="008740E0">
            <w:pPr>
              <w:jc w:val="center"/>
              <w:rPr>
                <w:rFonts w:ascii="Arial" w:hAnsi="Arial" w:cs="Arial"/>
                <w:sz w:val="24"/>
                <w:szCs w:val="24"/>
              </w:rPr>
            </w:pPr>
            <w:r>
              <w:rPr>
                <w:rFonts w:ascii="Arial" w:hAnsi="Arial" w:cs="Arial"/>
                <w:sz w:val="24"/>
                <w:szCs w:val="24"/>
              </w:rPr>
              <w:t>10</w:t>
            </w:r>
          </w:p>
        </w:tc>
        <w:tc>
          <w:tcPr>
            <w:tcW w:w="1507" w:type="dxa"/>
          </w:tcPr>
          <w:p w:rsidR="00B96E8A" w:rsidRDefault="00B96E8A" w:rsidP="008740E0">
            <w:pPr>
              <w:jc w:val="center"/>
              <w:rPr>
                <w:rFonts w:ascii="Arial" w:hAnsi="Arial" w:cs="Arial"/>
                <w:sz w:val="24"/>
                <w:szCs w:val="24"/>
              </w:rPr>
            </w:pPr>
            <w:r>
              <w:rPr>
                <w:rFonts w:ascii="Arial" w:hAnsi="Arial" w:cs="Arial"/>
                <w:sz w:val="24"/>
                <w:szCs w:val="24"/>
              </w:rPr>
              <w:t>Sabatina</w:t>
            </w:r>
          </w:p>
        </w:tc>
        <w:tc>
          <w:tcPr>
            <w:tcW w:w="1641" w:type="dxa"/>
          </w:tcPr>
          <w:p w:rsidR="00B96E8A" w:rsidRDefault="00B96E8A" w:rsidP="008740E0">
            <w:pPr>
              <w:jc w:val="center"/>
              <w:rPr>
                <w:rFonts w:ascii="Arial" w:hAnsi="Arial" w:cs="Arial"/>
                <w:sz w:val="24"/>
                <w:szCs w:val="24"/>
              </w:rPr>
            </w:pPr>
            <w:r>
              <w:rPr>
                <w:rFonts w:ascii="Arial" w:hAnsi="Arial" w:cs="Arial"/>
                <w:sz w:val="24"/>
                <w:szCs w:val="24"/>
              </w:rPr>
              <w:t>2.975</w:t>
            </w:r>
          </w:p>
        </w:tc>
      </w:tr>
      <w:tr w:rsidR="00B96E8A" w:rsidTr="00B456B4">
        <w:tblPrEx>
          <w:tblCellMar>
            <w:top w:w="0" w:type="dxa"/>
            <w:bottom w:w="0" w:type="dxa"/>
          </w:tblCellMar>
        </w:tblPrEx>
        <w:trPr>
          <w:trHeight w:val="586"/>
        </w:trPr>
        <w:tc>
          <w:tcPr>
            <w:tcW w:w="410" w:type="dxa"/>
          </w:tcPr>
          <w:p w:rsidR="00B96E8A" w:rsidRDefault="00B96E8A" w:rsidP="008740E0">
            <w:pPr>
              <w:jc w:val="center"/>
              <w:rPr>
                <w:rFonts w:ascii="Arial" w:hAnsi="Arial" w:cs="Arial"/>
                <w:sz w:val="24"/>
                <w:szCs w:val="24"/>
              </w:rPr>
            </w:pPr>
            <w:r>
              <w:rPr>
                <w:rFonts w:ascii="Arial" w:hAnsi="Arial" w:cs="Arial"/>
                <w:sz w:val="24"/>
                <w:szCs w:val="24"/>
              </w:rPr>
              <w:t>22</w:t>
            </w:r>
          </w:p>
        </w:tc>
        <w:tc>
          <w:tcPr>
            <w:tcW w:w="3617" w:type="dxa"/>
          </w:tcPr>
          <w:p w:rsidR="00B96E8A" w:rsidRDefault="00B96E8A" w:rsidP="008740E0">
            <w:pPr>
              <w:jc w:val="center"/>
              <w:rPr>
                <w:rFonts w:ascii="Arial" w:hAnsi="Arial" w:cs="Arial"/>
                <w:sz w:val="24"/>
                <w:szCs w:val="24"/>
              </w:rPr>
            </w:pPr>
            <w:r>
              <w:rPr>
                <w:rFonts w:ascii="Arial" w:hAnsi="Arial" w:cs="Arial"/>
                <w:sz w:val="24"/>
                <w:szCs w:val="24"/>
              </w:rPr>
              <w:t xml:space="preserve">Anggel Nicoll </w:t>
            </w:r>
            <w:r w:rsidR="005E37B8">
              <w:rPr>
                <w:rFonts w:ascii="Arial" w:hAnsi="Arial" w:cs="Arial"/>
                <w:sz w:val="24"/>
                <w:szCs w:val="24"/>
              </w:rPr>
              <w:t>Peláez</w:t>
            </w:r>
            <w:r>
              <w:rPr>
                <w:rFonts w:ascii="Arial" w:hAnsi="Arial" w:cs="Arial"/>
                <w:sz w:val="24"/>
                <w:szCs w:val="24"/>
              </w:rPr>
              <w:t xml:space="preserve"> Patiño</w:t>
            </w:r>
          </w:p>
        </w:tc>
        <w:tc>
          <w:tcPr>
            <w:tcW w:w="1624" w:type="dxa"/>
          </w:tcPr>
          <w:p w:rsidR="00B96E8A" w:rsidRDefault="00B96E8A" w:rsidP="008740E0">
            <w:pPr>
              <w:jc w:val="center"/>
              <w:rPr>
                <w:rFonts w:ascii="Arial" w:hAnsi="Arial" w:cs="Arial"/>
                <w:sz w:val="24"/>
                <w:szCs w:val="24"/>
              </w:rPr>
            </w:pPr>
            <w:r>
              <w:rPr>
                <w:rFonts w:ascii="Arial" w:hAnsi="Arial" w:cs="Arial"/>
                <w:sz w:val="24"/>
                <w:szCs w:val="24"/>
              </w:rPr>
              <w:t>8</w:t>
            </w:r>
          </w:p>
        </w:tc>
        <w:tc>
          <w:tcPr>
            <w:tcW w:w="1507" w:type="dxa"/>
          </w:tcPr>
          <w:p w:rsidR="00B96E8A" w:rsidRDefault="00B96E8A" w:rsidP="008740E0">
            <w:pPr>
              <w:jc w:val="center"/>
              <w:rPr>
                <w:rFonts w:ascii="Arial" w:hAnsi="Arial" w:cs="Arial"/>
                <w:sz w:val="24"/>
                <w:szCs w:val="24"/>
              </w:rPr>
            </w:pPr>
            <w:r>
              <w:rPr>
                <w:rFonts w:ascii="Arial" w:hAnsi="Arial" w:cs="Arial"/>
                <w:sz w:val="24"/>
                <w:szCs w:val="24"/>
              </w:rPr>
              <w:t>Sabatina</w:t>
            </w:r>
          </w:p>
        </w:tc>
        <w:tc>
          <w:tcPr>
            <w:tcW w:w="1641" w:type="dxa"/>
          </w:tcPr>
          <w:p w:rsidR="00B96E8A" w:rsidRDefault="00B96E8A" w:rsidP="008740E0">
            <w:pPr>
              <w:jc w:val="center"/>
              <w:rPr>
                <w:rFonts w:ascii="Arial" w:hAnsi="Arial" w:cs="Arial"/>
                <w:sz w:val="24"/>
                <w:szCs w:val="24"/>
              </w:rPr>
            </w:pPr>
            <w:r>
              <w:rPr>
                <w:rFonts w:ascii="Arial" w:hAnsi="Arial" w:cs="Arial"/>
                <w:sz w:val="24"/>
                <w:szCs w:val="24"/>
              </w:rPr>
              <w:t>2.825</w:t>
            </w:r>
          </w:p>
        </w:tc>
      </w:tr>
    </w:tbl>
    <w:p w:rsidR="00340C30" w:rsidRDefault="00340C30" w:rsidP="00C03802">
      <w:pPr>
        <w:pStyle w:val="NormalWeb"/>
        <w:shd w:val="clear" w:color="auto" w:fill="FFFFFF"/>
        <w:spacing w:before="0" w:beforeAutospacing="0" w:after="150" w:afterAutospacing="0"/>
        <w:jc w:val="both"/>
        <w:rPr>
          <w:rFonts w:ascii="Arial" w:hAnsi="Arial" w:cs="Arial"/>
          <w:bCs/>
          <w:color w:val="000000" w:themeColor="text1"/>
        </w:rPr>
      </w:pPr>
    </w:p>
    <w:p w:rsidR="005E37B8" w:rsidRPr="007337DA" w:rsidRDefault="005E37B8"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El promedio general del Colegio Mahatma Gandhi es d</w:t>
      </w:r>
      <w:r w:rsidR="00BA3AD2">
        <w:rPr>
          <w:rFonts w:ascii="Arial" w:hAnsi="Arial" w:cs="Arial"/>
          <w:bCs/>
          <w:color w:val="000000" w:themeColor="text1"/>
        </w:rPr>
        <w:t>e</w:t>
      </w:r>
      <w:r>
        <w:rPr>
          <w:rFonts w:ascii="Arial" w:hAnsi="Arial" w:cs="Arial"/>
          <w:bCs/>
          <w:color w:val="000000" w:themeColor="text1"/>
        </w:rPr>
        <w:t xml:space="preserve">: </w:t>
      </w:r>
      <w:r w:rsidRPr="00D97DB4">
        <w:rPr>
          <w:rFonts w:ascii="Arial" w:hAnsi="Arial" w:cs="Arial"/>
          <w:b/>
          <w:bCs/>
          <w:color w:val="000000" w:themeColor="text1"/>
        </w:rPr>
        <w:t>3.80</w:t>
      </w:r>
      <w:r>
        <w:rPr>
          <w:rFonts w:ascii="Arial" w:hAnsi="Arial" w:cs="Arial"/>
          <w:bCs/>
          <w:color w:val="000000" w:themeColor="text1"/>
        </w:rPr>
        <w:t xml:space="preserve">, el cual se ubica en el desempeño </w:t>
      </w:r>
      <w:r w:rsidRPr="00D97DB4">
        <w:rPr>
          <w:rFonts w:ascii="Arial" w:hAnsi="Arial" w:cs="Arial"/>
          <w:b/>
          <w:bCs/>
          <w:color w:val="000000" w:themeColor="text1"/>
        </w:rPr>
        <w:t>básico</w:t>
      </w:r>
      <w:r>
        <w:rPr>
          <w:rFonts w:ascii="Arial" w:hAnsi="Arial" w:cs="Arial"/>
          <w:bCs/>
          <w:color w:val="000000" w:themeColor="text1"/>
        </w:rPr>
        <w:t xml:space="preserve">. </w:t>
      </w: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37637E" w:rsidRDefault="0037637E" w:rsidP="00762D17">
      <w:pPr>
        <w:jc w:val="center"/>
        <w:rPr>
          <w:rFonts w:ascii="Arial" w:hAnsi="Arial" w:cs="Arial"/>
          <w:b/>
          <w:sz w:val="24"/>
        </w:rPr>
      </w:pPr>
    </w:p>
    <w:p w:rsidR="00730575" w:rsidRPr="00BB1D63" w:rsidRDefault="00C03802" w:rsidP="00762D17">
      <w:pPr>
        <w:jc w:val="center"/>
        <w:rPr>
          <w:rFonts w:ascii="Arial" w:hAnsi="Arial" w:cs="Arial"/>
          <w:b/>
          <w:sz w:val="24"/>
        </w:rPr>
      </w:pPr>
      <w:r w:rsidRPr="00C03802">
        <w:rPr>
          <w:rFonts w:ascii="Arial" w:hAnsi="Arial" w:cs="Arial"/>
          <w:b/>
          <w:sz w:val="24"/>
        </w:rPr>
        <w:lastRenderedPageBreak/>
        <w:t>RESUELVE</w:t>
      </w:r>
    </w:p>
    <w:p w:rsidR="00B40D74" w:rsidRPr="00C920D7"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37637E">
        <w:rPr>
          <w:rFonts w:ascii="Arial" w:hAnsi="Arial" w:cs="Arial"/>
          <w:sz w:val="24"/>
        </w:rPr>
        <w:t>Otorgar a la señorita Nicol Giselle Daniel Burgos, el estímulo de beca de honor durante el segundo periodo del primer semestre del 2018</w:t>
      </w:r>
      <w:r w:rsidR="007C6724">
        <w:rPr>
          <w:rFonts w:ascii="Arial" w:hAnsi="Arial" w:cs="Arial"/>
          <w:sz w:val="24"/>
        </w:rPr>
        <w:t>.</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37637E">
        <w:rPr>
          <w:rFonts w:ascii="Arial" w:hAnsi="Arial" w:cs="Arial"/>
        </w:rPr>
        <w:t xml:space="preserve">Revocar la beca de honor al señor Melvin Santiago Camargo Porras, al no cumplir satisfactoriamente los requisitos expuestos en la parte considerativa de la presente resolución. </w:t>
      </w:r>
    </w:p>
    <w:p w:rsidR="007C6724" w:rsidRDefault="007C6724" w:rsidP="00C920D7">
      <w:pPr>
        <w:pStyle w:val="NormalWeb"/>
        <w:shd w:val="clear" w:color="auto" w:fill="FFFFFF"/>
        <w:spacing w:before="0" w:beforeAutospacing="0" w:after="150" w:afterAutospacing="0"/>
        <w:jc w:val="both"/>
        <w:rPr>
          <w:rFonts w:ascii="Arial" w:hAnsi="Arial" w:cs="Arial"/>
        </w:rPr>
      </w:pPr>
      <w:r w:rsidRPr="00C03802">
        <w:rPr>
          <w:rFonts w:ascii="Arial" w:hAnsi="Arial" w:cs="Arial"/>
          <w:b/>
        </w:rPr>
        <w:t>TERCERO</w:t>
      </w:r>
      <w:r>
        <w:rPr>
          <w:rFonts w:ascii="Arial" w:hAnsi="Arial" w:cs="Arial"/>
          <w:b/>
        </w:rPr>
        <w:t xml:space="preserve">: </w:t>
      </w:r>
      <w:r w:rsidR="0037637E">
        <w:rPr>
          <w:rFonts w:ascii="Arial" w:hAnsi="Arial" w:cs="Arial"/>
        </w:rPr>
        <w:t xml:space="preserve">Exonerar de pagos de la cuarta y quinta cuota respectivamente del primer semestre del 2018 a la señorita Nicol Giselle Daniel Burgos, de grado 10, de la Jornada Nocturna.  </w:t>
      </w:r>
    </w:p>
    <w:p w:rsidR="007C6724" w:rsidRDefault="007C6724" w:rsidP="00C920D7">
      <w:pPr>
        <w:pStyle w:val="NormalWeb"/>
        <w:shd w:val="clear" w:color="auto" w:fill="FFFFFF"/>
        <w:spacing w:before="0" w:beforeAutospacing="0" w:after="150" w:afterAutospacing="0"/>
        <w:jc w:val="both"/>
        <w:rPr>
          <w:rFonts w:ascii="Arial" w:hAnsi="Arial" w:cs="Arial"/>
        </w:rPr>
      </w:pPr>
      <w:r>
        <w:rPr>
          <w:rFonts w:ascii="Arial" w:hAnsi="Arial" w:cs="Arial"/>
          <w:b/>
        </w:rPr>
        <w:t>CUARTO</w:t>
      </w:r>
      <w:r w:rsidRPr="00B40D74">
        <w:rPr>
          <w:rFonts w:ascii="Arial" w:hAnsi="Arial" w:cs="Arial"/>
        </w:rPr>
        <w:t>:</w:t>
      </w:r>
      <w:r>
        <w:rPr>
          <w:rFonts w:ascii="Arial" w:hAnsi="Arial" w:cs="Arial"/>
        </w:rPr>
        <w:t xml:space="preserve"> </w:t>
      </w:r>
      <w:r w:rsidR="0037637E">
        <w:rPr>
          <w:rFonts w:ascii="Arial" w:hAnsi="Arial" w:cs="Arial"/>
        </w:rPr>
        <w:t>Establecer el cuadro de honor de ambas jornadas académicas del Colegio Mahatma Gandhi y su respectivo promedio general.</w:t>
      </w:r>
    </w:p>
    <w:p w:rsidR="00662D90" w:rsidRPr="00662D90" w:rsidRDefault="00662D90" w:rsidP="00C920D7">
      <w:pPr>
        <w:pStyle w:val="NormalWeb"/>
        <w:shd w:val="clear" w:color="auto" w:fill="FFFFFF"/>
        <w:spacing w:before="0" w:beforeAutospacing="0" w:after="150" w:afterAutospacing="0"/>
        <w:jc w:val="both"/>
        <w:rPr>
          <w:rFonts w:ascii="Arial" w:hAnsi="Arial" w:cs="Arial"/>
        </w:rPr>
      </w:pPr>
      <w:r>
        <w:rPr>
          <w:rFonts w:ascii="Arial" w:hAnsi="Arial" w:cs="Arial"/>
          <w:b/>
        </w:rPr>
        <w:t xml:space="preserve">QUINTO: </w:t>
      </w:r>
      <w:r w:rsidR="0037637E">
        <w:rPr>
          <w:rFonts w:ascii="Arial" w:hAnsi="Arial" w:cs="Arial"/>
        </w:rPr>
        <w:t xml:space="preserve">Notificar </w:t>
      </w:r>
      <w:r>
        <w:rPr>
          <w:rFonts w:ascii="Arial" w:hAnsi="Arial" w:cs="Arial"/>
        </w:rPr>
        <w:t xml:space="preserve"> </w:t>
      </w:r>
      <w:r w:rsidR="0037637E">
        <w:rPr>
          <w:rFonts w:ascii="Arial" w:hAnsi="Arial" w:cs="Arial"/>
        </w:rPr>
        <w:t xml:space="preserve">al acudiente de la señorita Nicol Giselle Daniel Burgos, sobre la presente resolución personalmente. </w:t>
      </w:r>
    </w:p>
    <w:p w:rsidR="007C6724" w:rsidRPr="00662D90" w:rsidRDefault="00662D90" w:rsidP="00C920D7">
      <w:pPr>
        <w:pStyle w:val="NormalWeb"/>
        <w:shd w:val="clear" w:color="auto" w:fill="FFFFFF"/>
        <w:spacing w:before="0" w:beforeAutospacing="0" w:after="150" w:afterAutospacing="0"/>
        <w:jc w:val="both"/>
        <w:rPr>
          <w:rFonts w:ascii="Arial" w:hAnsi="Arial" w:cs="Arial"/>
        </w:rPr>
      </w:pPr>
      <w:r>
        <w:rPr>
          <w:rFonts w:ascii="Arial" w:hAnsi="Arial" w:cs="Arial"/>
          <w:b/>
        </w:rPr>
        <w:t>SEXTO</w:t>
      </w:r>
      <w:r w:rsidR="007C6724">
        <w:rPr>
          <w:rFonts w:ascii="Arial" w:hAnsi="Arial" w:cs="Arial"/>
          <w:b/>
        </w:rPr>
        <w:t xml:space="preserve">: </w:t>
      </w:r>
      <w:r w:rsidR="0037637E">
        <w:rPr>
          <w:rFonts w:ascii="Arial" w:hAnsi="Arial" w:cs="Arial"/>
        </w:rPr>
        <w:t xml:space="preserve">Notificar al acudiente del señor Melvin Santiago Camargo Porras, para revocar la beca que ostentaba en el primer periodo del primer semestre del año 2018 personalmente. </w:t>
      </w:r>
      <w:r>
        <w:rPr>
          <w:rFonts w:ascii="Arial" w:hAnsi="Arial" w:cs="Arial"/>
        </w:rPr>
        <w:t xml:space="preserve"> </w:t>
      </w:r>
    </w:p>
    <w:p w:rsidR="005101F4" w:rsidRDefault="00662D90" w:rsidP="00C03802">
      <w:pPr>
        <w:jc w:val="both"/>
        <w:rPr>
          <w:rFonts w:ascii="Arial" w:hAnsi="Arial" w:cs="Arial"/>
          <w:sz w:val="24"/>
        </w:rPr>
      </w:pPr>
      <w:r>
        <w:rPr>
          <w:rFonts w:ascii="Arial" w:hAnsi="Arial" w:cs="Arial"/>
          <w:b/>
          <w:sz w:val="24"/>
        </w:rPr>
        <w:t>SÉPTIMO</w:t>
      </w:r>
      <w:r w:rsidR="00C03802">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p>
    <w:p w:rsidR="00C03802" w:rsidRDefault="00662D90" w:rsidP="00C03802">
      <w:pPr>
        <w:jc w:val="both"/>
        <w:rPr>
          <w:rFonts w:ascii="Arial" w:hAnsi="Arial" w:cs="Arial"/>
          <w:sz w:val="24"/>
        </w:rPr>
      </w:pPr>
      <w:r>
        <w:rPr>
          <w:rFonts w:ascii="Arial" w:hAnsi="Arial" w:cs="Arial"/>
          <w:b/>
          <w:sz w:val="24"/>
        </w:rPr>
        <w:t>OCTAVO</w:t>
      </w:r>
      <w:r w:rsidR="00C03802">
        <w:rPr>
          <w:rFonts w:ascii="Arial" w:hAnsi="Arial" w:cs="Arial"/>
          <w:sz w:val="24"/>
        </w:rPr>
        <w:t xml:space="preserve">: </w:t>
      </w:r>
      <w:r w:rsidR="002345C9">
        <w:rPr>
          <w:rFonts w:ascii="Arial" w:hAnsi="Arial" w:cs="Arial"/>
          <w:sz w:val="24"/>
        </w:rPr>
        <w:t xml:space="preserve">La presente resolución rectoral rige a partir del </w:t>
      </w:r>
      <w:r w:rsidR="0037637E">
        <w:rPr>
          <w:rFonts w:ascii="Arial" w:hAnsi="Arial" w:cs="Arial"/>
          <w:sz w:val="24"/>
        </w:rPr>
        <w:t>09</w:t>
      </w:r>
      <w:r w:rsidR="002345C9">
        <w:rPr>
          <w:rFonts w:ascii="Arial" w:hAnsi="Arial" w:cs="Arial"/>
          <w:sz w:val="24"/>
        </w:rPr>
        <w:t xml:space="preserve"> de ju</w:t>
      </w:r>
      <w:r w:rsidR="0037637E">
        <w:rPr>
          <w:rFonts w:ascii="Arial" w:hAnsi="Arial" w:cs="Arial"/>
          <w:sz w:val="24"/>
        </w:rPr>
        <w:t>l</w:t>
      </w:r>
      <w:r w:rsidR="002345C9">
        <w:rPr>
          <w:rFonts w:ascii="Arial" w:hAnsi="Arial" w:cs="Arial"/>
          <w:sz w:val="24"/>
        </w:rPr>
        <w:t>io del 2018</w:t>
      </w:r>
      <w:r w:rsidR="009E0C0D">
        <w:rPr>
          <w:rFonts w:ascii="Arial" w:hAnsi="Arial" w:cs="Arial"/>
          <w:sz w:val="24"/>
        </w:rPr>
        <w:t>.</w:t>
      </w: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bookmarkStart w:id="0" w:name="_GoBack"/>
      <w:bookmarkEnd w:id="0"/>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7">
    <w:nsid w:val="7C690E3F"/>
    <w:multiLevelType w:val="hybridMultilevel"/>
    <w:tmpl w:val="9302570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16B8A"/>
    <w:rsid w:val="000202C2"/>
    <w:rsid w:val="00042899"/>
    <w:rsid w:val="0008216B"/>
    <w:rsid w:val="00085A23"/>
    <w:rsid w:val="000C4E7A"/>
    <w:rsid w:val="00166388"/>
    <w:rsid w:val="00180A1B"/>
    <w:rsid w:val="001B6671"/>
    <w:rsid w:val="001D7F57"/>
    <w:rsid w:val="00203F0F"/>
    <w:rsid w:val="002345C9"/>
    <w:rsid w:val="002B36FB"/>
    <w:rsid w:val="00314D63"/>
    <w:rsid w:val="00340C30"/>
    <w:rsid w:val="00350DCB"/>
    <w:rsid w:val="003530A1"/>
    <w:rsid w:val="00366270"/>
    <w:rsid w:val="0037637E"/>
    <w:rsid w:val="00394A23"/>
    <w:rsid w:val="003E2BC7"/>
    <w:rsid w:val="003E319A"/>
    <w:rsid w:val="00412490"/>
    <w:rsid w:val="00430444"/>
    <w:rsid w:val="004424DF"/>
    <w:rsid w:val="00454D76"/>
    <w:rsid w:val="004C495D"/>
    <w:rsid w:val="005101F4"/>
    <w:rsid w:val="00582D19"/>
    <w:rsid w:val="0059099B"/>
    <w:rsid w:val="005A11EA"/>
    <w:rsid w:val="005E37B8"/>
    <w:rsid w:val="005F4254"/>
    <w:rsid w:val="005F5100"/>
    <w:rsid w:val="00613F9B"/>
    <w:rsid w:val="00662D90"/>
    <w:rsid w:val="00695203"/>
    <w:rsid w:val="006B2CDA"/>
    <w:rsid w:val="006C042F"/>
    <w:rsid w:val="006C60E5"/>
    <w:rsid w:val="0070039C"/>
    <w:rsid w:val="007136D8"/>
    <w:rsid w:val="00720DDC"/>
    <w:rsid w:val="00730575"/>
    <w:rsid w:val="007337DA"/>
    <w:rsid w:val="00762D17"/>
    <w:rsid w:val="007944AB"/>
    <w:rsid w:val="007A5168"/>
    <w:rsid w:val="007C6724"/>
    <w:rsid w:val="007D6F9A"/>
    <w:rsid w:val="007E019B"/>
    <w:rsid w:val="00811FB5"/>
    <w:rsid w:val="008406AC"/>
    <w:rsid w:val="00860DFA"/>
    <w:rsid w:val="0088610F"/>
    <w:rsid w:val="009200A4"/>
    <w:rsid w:val="00960466"/>
    <w:rsid w:val="00991C33"/>
    <w:rsid w:val="00992E61"/>
    <w:rsid w:val="009C41CB"/>
    <w:rsid w:val="009E0C0D"/>
    <w:rsid w:val="00A23F27"/>
    <w:rsid w:val="00A76C22"/>
    <w:rsid w:val="00AA6835"/>
    <w:rsid w:val="00B03BA2"/>
    <w:rsid w:val="00B40D74"/>
    <w:rsid w:val="00B456B4"/>
    <w:rsid w:val="00B72960"/>
    <w:rsid w:val="00B86958"/>
    <w:rsid w:val="00B96E8A"/>
    <w:rsid w:val="00BA3AD2"/>
    <w:rsid w:val="00BB1D63"/>
    <w:rsid w:val="00BF4449"/>
    <w:rsid w:val="00C008FA"/>
    <w:rsid w:val="00C03802"/>
    <w:rsid w:val="00C81192"/>
    <w:rsid w:val="00C919ED"/>
    <w:rsid w:val="00C920D7"/>
    <w:rsid w:val="00CC11F5"/>
    <w:rsid w:val="00CD76F5"/>
    <w:rsid w:val="00CF67BA"/>
    <w:rsid w:val="00D068E9"/>
    <w:rsid w:val="00D10306"/>
    <w:rsid w:val="00D16A86"/>
    <w:rsid w:val="00D53168"/>
    <w:rsid w:val="00D87FA3"/>
    <w:rsid w:val="00D97DB4"/>
    <w:rsid w:val="00DB08C7"/>
    <w:rsid w:val="00DD5920"/>
    <w:rsid w:val="00E22CEB"/>
    <w:rsid w:val="00E753E7"/>
    <w:rsid w:val="00E9529B"/>
    <w:rsid w:val="00EF2460"/>
    <w:rsid w:val="00F240BA"/>
    <w:rsid w:val="00F36138"/>
    <w:rsid w:val="00F620E8"/>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941</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12</cp:revision>
  <cp:lastPrinted>2018-07-09T16:47:00Z</cp:lastPrinted>
  <dcterms:created xsi:type="dcterms:W3CDTF">2018-07-09T15:12:00Z</dcterms:created>
  <dcterms:modified xsi:type="dcterms:W3CDTF">2018-07-09T17:11:00Z</dcterms:modified>
</cp:coreProperties>
</file>